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7328BD" w14:textId="6A863D40" w:rsidR="005216FA" w:rsidRDefault="005216FA" w:rsidP="005216FA">
      <w:pPr>
        <w:pStyle w:val="NormalWeb"/>
        <w:spacing w:before="0" w:beforeAutospacing="0" w:after="0" w:afterAutospacing="0"/>
        <w:jc w:val="center"/>
        <w:rPr>
          <w:rStyle w:val="Strong"/>
          <w:rFonts w:ascii="Cordia New" w:hAnsi="Cordia New" w:cs="Cordia New"/>
          <w:color w:val="0E101A"/>
          <w:sz w:val="36"/>
          <w:szCs w:val="36"/>
        </w:rPr>
      </w:pPr>
      <w:r w:rsidRPr="00477083">
        <w:rPr>
          <w:rStyle w:val="Strong"/>
          <w:rFonts w:ascii="Cordia New" w:hAnsi="Cordia New" w:cs="Cordia New"/>
          <w:color w:val="0E101A"/>
          <w:sz w:val="36"/>
          <w:szCs w:val="36"/>
        </w:rPr>
        <w:t xml:space="preserve">SCGC and Denka Join Forces to Drive Production of Acetylene Black for </w:t>
      </w:r>
      <w:r w:rsidR="009901EA" w:rsidRPr="009901EA">
        <w:rPr>
          <w:rStyle w:val="Strong"/>
          <w:rFonts w:ascii="Cordia New" w:hAnsi="Cordia New" w:cs="Cordia New"/>
          <w:color w:val="0E101A"/>
          <w:sz w:val="36"/>
          <w:szCs w:val="36"/>
        </w:rPr>
        <w:t>EV Battery Value Chain</w:t>
      </w:r>
      <w:r w:rsidRPr="00477083">
        <w:rPr>
          <w:rStyle w:val="Strong"/>
          <w:rFonts w:ascii="Cordia New" w:hAnsi="Cordia New" w:cs="Cordia New"/>
          <w:color w:val="0E101A"/>
          <w:sz w:val="36"/>
          <w:szCs w:val="36"/>
        </w:rPr>
        <w:t>, an Emerging Megatrend, to Meet Global Market Demand</w:t>
      </w:r>
    </w:p>
    <w:p w14:paraId="138CEE74" w14:textId="435D3980" w:rsidR="00DD4D19" w:rsidRDefault="00273C26" w:rsidP="00900AB1">
      <w:pPr>
        <w:pStyle w:val="NormalWeb"/>
        <w:spacing w:before="0" w:beforeAutospacing="0" w:after="0" w:afterAutospacing="0"/>
        <w:jc w:val="center"/>
        <w:rPr>
          <w:rFonts w:ascii="Cordia New" w:hAnsi="Cordia New" w:cs="Cordia New"/>
          <w:color w:val="0E101A"/>
          <w:sz w:val="36"/>
          <w:szCs w:val="36"/>
        </w:rPr>
      </w:pPr>
      <w:r>
        <w:rPr>
          <w:rFonts w:cstheme="minorBidi" w:hint="cs"/>
          <w:noProof/>
          <w:cs/>
        </w:rPr>
        <w:t xml:space="preserve"> </w:t>
      </w:r>
    </w:p>
    <w:p w14:paraId="5B32DA67" w14:textId="6357DB6F" w:rsidR="00DD4D19" w:rsidRPr="00477083" w:rsidRDefault="006C55A2" w:rsidP="005216FA">
      <w:pPr>
        <w:pStyle w:val="NormalWeb"/>
        <w:spacing w:before="0" w:beforeAutospacing="0" w:after="0" w:afterAutospacing="0"/>
        <w:jc w:val="center"/>
        <w:rPr>
          <w:rFonts w:ascii="Cordia New" w:hAnsi="Cordia New" w:cs="Cordia New"/>
          <w:color w:val="0E101A"/>
          <w:sz w:val="36"/>
          <w:szCs w:val="36"/>
        </w:rPr>
      </w:pPr>
      <w:r>
        <w:rPr>
          <w:noProof/>
        </w:rPr>
        <w:drawing>
          <wp:inline distT="0" distB="0" distL="0" distR="0" wp14:anchorId="3C8A1DD2" wp14:editId="19A6DBBB">
            <wp:extent cx="5029200" cy="3343910"/>
            <wp:effectExtent l="0" t="0" r="0" b="8890"/>
            <wp:docPr id="2" name="Picture 2" descr="C:\Users\monkanpa\Desktop\ข่าวประชาสัมพันธ์ SCGC-Denka ลงนามในสัญญาร่วมทุน\EN Photo\3_SCGC has inked a joint venture agreement with Denka, Japan to operate an acetylene black manufacturing business..jpg"/>
            <wp:cNvGraphicFramePr/>
            <a:graphic xmlns:a="http://schemas.openxmlformats.org/drawingml/2006/main">
              <a:graphicData uri="http://schemas.openxmlformats.org/drawingml/2006/picture">
                <pic:pic xmlns:pic="http://schemas.openxmlformats.org/drawingml/2006/picture">
                  <pic:nvPicPr>
                    <pic:cNvPr id="2" name="Picture 2" descr="C:\Users\monkanpa\Desktop\ข่าวประชาสัมพันธ์ SCGC-Denka ลงนามในสัญญาร่วมทุน\EN Photo\3_SCGC has inked a joint venture agreement with Denka, Japan to operate an acetylene black manufacturing business..jpg"/>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29200" cy="3343910"/>
                    </a:xfrm>
                    <a:prstGeom prst="rect">
                      <a:avLst/>
                    </a:prstGeom>
                    <a:noFill/>
                    <a:ln>
                      <a:noFill/>
                    </a:ln>
                  </pic:spPr>
                </pic:pic>
              </a:graphicData>
            </a:graphic>
          </wp:inline>
        </w:drawing>
      </w:r>
    </w:p>
    <w:p w14:paraId="337328BF" w14:textId="77777777" w:rsidR="005216FA" w:rsidRPr="00477083" w:rsidRDefault="005216FA" w:rsidP="005216FA">
      <w:pPr>
        <w:pStyle w:val="NormalWeb"/>
        <w:spacing w:before="0" w:beforeAutospacing="0" w:after="0" w:afterAutospacing="0"/>
        <w:rPr>
          <w:rFonts w:ascii="Cordia New" w:hAnsi="Cordia New" w:cs="Cordia New"/>
          <w:color w:val="0E101A"/>
          <w:sz w:val="32"/>
          <w:szCs w:val="32"/>
        </w:rPr>
      </w:pPr>
    </w:p>
    <w:p w14:paraId="337328C0" w14:textId="54673052" w:rsidR="005216FA" w:rsidRPr="00EF633B" w:rsidRDefault="00211370" w:rsidP="002835EC">
      <w:pPr>
        <w:jc w:val="thaiDistribute"/>
        <w:rPr>
          <w:rStyle w:val="Strong"/>
          <w:b w:val="0"/>
          <w:bCs w:val="0"/>
        </w:rPr>
      </w:pPr>
      <w:r w:rsidRPr="00477083">
        <w:rPr>
          <w:rStyle w:val="Strong"/>
          <w:rFonts w:ascii="Cordia New" w:hAnsi="Cordia New" w:cs="Cordia New"/>
          <w:color w:val="0E101A"/>
          <w:sz w:val="32"/>
          <w:szCs w:val="32"/>
        </w:rPr>
        <w:t xml:space="preserve">18 October 2022 </w:t>
      </w:r>
      <w:r w:rsidRPr="00477083">
        <w:rPr>
          <w:rStyle w:val="Strong"/>
          <w:rFonts w:ascii="Cordia New" w:hAnsi="Cordia New" w:cs="Cordia New"/>
          <w:color w:val="0E101A"/>
          <w:sz w:val="32"/>
          <w:szCs w:val="32"/>
          <w:cs/>
        </w:rPr>
        <w:t xml:space="preserve">– </w:t>
      </w:r>
      <w:r w:rsidRPr="00477083">
        <w:rPr>
          <w:rStyle w:val="Strong"/>
          <w:rFonts w:ascii="Cordia New" w:hAnsi="Cordia New" w:cs="Cordia New"/>
          <w:color w:val="0E101A"/>
          <w:sz w:val="32"/>
          <w:szCs w:val="32"/>
        </w:rPr>
        <w:t>SCG Chemicals Public Company Limited or SCGC has inked a joint venture agreement with Denka Company Limited or Denka, Japan</w:t>
      </w:r>
      <w:r>
        <w:rPr>
          <w:rStyle w:val="Strong"/>
          <w:rFonts w:ascii="Cordia New" w:hAnsi="Cordia New" w:cs="Cordia New"/>
          <w:color w:val="0E101A"/>
          <w:sz w:val="32"/>
          <w:szCs w:val="32"/>
          <w:cs/>
        </w:rPr>
        <w:t xml:space="preserve">. </w:t>
      </w:r>
      <w:r w:rsidRPr="006E1C73">
        <w:rPr>
          <w:rStyle w:val="Strong"/>
          <w:rFonts w:ascii="Cordia New" w:hAnsi="Cordia New" w:cs="Cordia New"/>
          <w:color w:val="000000" w:themeColor="text1"/>
          <w:sz w:val="32"/>
          <w:szCs w:val="32"/>
        </w:rPr>
        <w:t xml:space="preserve">The joint venture was established </w:t>
      </w:r>
      <w:r w:rsidRPr="00477083">
        <w:rPr>
          <w:rStyle w:val="Strong"/>
          <w:rFonts w:ascii="Cordia New" w:hAnsi="Cordia New" w:cs="Cordia New"/>
          <w:color w:val="0E101A"/>
          <w:sz w:val="32"/>
          <w:szCs w:val="32"/>
        </w:rPr>
        <w:t>to operate an acetylene black manufacturing business in the province of Rayong</w:t>
      </w:r>
      <w:r w:rsidRPr="00477083">
        <w:rPr>
          <w:rStyle w:val="Strong"/>
          <w:rFonts w:ascii="Cordia New" w:hAnsi="Cordia New" w:cs="Cordia New"/>
          <w:color w:val="0E101A"/>
          <w:sz w:val="32"/>
          <w:szCs w:val="32"/>
          <w:cs/>
        </w:rPr>
        <w:t xml:space="preserve">. </w:t>
      </w:r>
      <w:r w:rsidRPr="00477083">
        <w:rPr>
          <w:rStyle w:val="Strong"/>
          <w:rFonts w:ascii="Cordia New" w:hAnsi="Cordia New" w:cs="Cordia New"/>
          <w:color w:val="0E101A"/>
          <w:sz w:val="32"/>
          <w:szCs w:val="32"/>
        </w:rPr>
        <w:t xml:space="preserve">The production capacity will be approximately 11,000 </w:t>
      </w:r>
      <w:proofErr w:type="spellStart"/>
      <w:r w:rsidRPr="00477083">
        <w:rPr>
          <w:rStyle w:val="Strong"/>
          <w:rFonts w:ascii="Cordia New" w:hAnsi="Cordia New" w:cs="Cordia New"/>
          <w:color w:val="0E101A"/>
          <w:sz w:val="32"/>
          <w:szCs w:val="32"/>
        </w:rPr>
        <w:t>tonnes</w:t>
      </w:r>
      <w:proofErr w:type="spellEnd"/>
      <w:r w:rsidRPr="00477083">
        <w:rPr>
          <w:rStyle w:val="Strong"/>
          <w:rFonts w:ascii="Cordia New" w:hAnsi="Cordia New" w:cs="Cordia New"/>
          <w:color w:val="0E101A"/>
          <w:sz w:val="32"/>
          <w:szCs w:val="32"/>
        </w:rPr>
        <w:t xml:space="preserve"> annually and is expected to commence by early 2025</w:t>
      </w:r>
      <w:r w:rsidRPr="00477083">
        <w:rPr>
          <w:rStyle w:val="Strong"/>
          <w:rFonts w:ascii="Cordia New" w:hAnsi="Cordia New" w:cs="Cordia New"/>
          <w:color w:val="0E101A"/>
          <w:sz w:val="32"/>
          <w:szCs w:val="32"/>
          <w:cs/>
        </w:rPr>
        <w:t xml:space="preserve">. </w:t>
      </w:r>
      <w:r w:rsidRPr="00477083">
        <w:rPr>
          <w:rStyle w:val="Strong"/>
          <w:rFonts w:ascii="Cordia New" w:hAnsi="Cordia New" w:cs="Cordia New"/>
          <w:color w:val="0E101A"/>
          <w:sz w:val="32"/>
          <w:szCs w:val="32"/>
        </w:rPr>
        <w:t>Denka's acetylene black is a unique type of carbon black with high purity and electrical conductivity</w:t>
      </w:r>
      <w:r w:rsidRPr="00477083">
        <w:rPr>
          <w:rStyle w:val="Strong"/>
          <w:rFonts w:ascii="Cordia New" w:hAnsi="Cordia New" w:cs="Cordia New"/>
          <w:color w:val="0E101A"/>
          <w:sz w:val="32"/>
          <w:szCs w:val="32"/>
          <w:cs/>
        </w:rPr>
        <w:t xml:space="preserve">. </w:t>
      </w:r>
      <w:r w:rsidRPr="00477083">
        <w:rPr>
          <w:rStyle w:val="Strong"/>
          <w:rFonts w:ascii="Cordia New" w:hAnsi="Cordia New" w:cs="Cordia New"/>
          <w:color w:val="0E101A"/>
          <w:sz w:val="32"/>
          <w:szCs w:val="32"/>
        </w:rPr>
        <w:t xml:space="preserve">It is primarily used as a component in the </w:t>
      </w:r>
      <w:r w:rsidRPr="00C1013C">
        <w:rPr>
          <w:rStyle w:val="Strong"/>
          <w:rFonts w:ascii="Cordia New" w:hAnsi="Cordia New" w:cs="Cordia New"/>
          <w:color w:val="0E101A"/>
          <w:sz w:val="32"/>
          <w:szCs w:val="32"/>
        </w:rPr>
        <w:t xml:space="preserve">production of </w:t>
      </w:r>
      <w:r w:rsidRPr="006E1C73">
        <w:rPr>
          <w:rStyle w:val="Strong"/>
          <w:rFonts w:ascii="Cordia New" w:hAnsi="Cordia New" w:cs="Cordia New"/>
          <w:color w:val="0E101A"/>
          <w:sz w:val="32"/>
          <w:szCs w:val="32"/>
        </w:rPr>
        <w:t>lithium</w:t>
      </w:r>
      <w:r w:rsidRPr="006E1C73">
        <w:rPr>
          <w:rStyle w:val="Strong"/>
          <w:rFonts w:ascii="Cordia New" w:hAnsi="Cordia New" w:cs="Cordia New"/>
          <w:color w:val="0E101A"/>
          <w:sz w:val="32"/>
          <w:szCs w:val="32"/>
          <w:cs/>
        </w:rPr>
        <w:t>-</w:t>
      </w:r>
      <w:r w:rsidRPr="006E1C73">
        <w:rPr>
          <w:rStyle w:val="Strong"/>
          <w:rFonts w:ascii="Cordia New" w:hAnsi="Cordia New" w:cs="Cordia New"/>
          <w:color w:val="0E101A"/>
          <w:sz w:val="32"/>
          <w:szCs w:val="32"/>
        </w:rPr>
        <w:t xml:space="preserve">ion rechargeable batteries for electric vehicles </w:t>
      </w:r>
      <w:r w:rsidRPr="006E1C73">
        <w:rPr>
          <w:rStyle w:val="Strong"/>
          <w:rFonts w:ascii="Cordia New" w:hAnsi="Cordia New" w:cs="Cordia New"/>
          <w:color w:val="0E101A"/>
          <w:sz w:val="32"/>
          <w:szCs w:val="32"/>
          <w:cs/>
        </w:rPr>
        <w:t>(</w:t>
      </w:r>
      <w:r w:rsidRPr="006E1C73">
        <w:rPr>
          <w:rStyle w:val="Strong"/>
          <w:rFonts w:ascii="Cordia New" w:hAnsi="Cordia New" w:cs="Cordia New"/>
          <w:color w:val="0E101A"/>
          <w:sz w:val="32"/>
          <w:szCs w:val="32"/>
        </w:rPr>
        <w:t>EVs</w:t>
      </w:r>
      <w:r w:rsidRPr="006E1C73">
        <w:rPr>
          <w:rStyle w:val="Strong"/>
          <w:rFonts w:ascii="Cordia New" w:hAnsi="Cordia New" w:cs="Cordia New"/>
          <w:color w:val="0E101A"/>
          <w:sz w:val="32"/>
          <w:szCs w:val="32"/>
          <w:cs/>
        </w:rPr>
        <w:t>)</w:t>
      </w:r>
      <w:r w:rsidRPr="006E1C73">
        <w:rPr>
          <w:rStyle w:val="Strong"/>
          <w:rFonts w:ascii="Cordia New" w:hAnsi="Cordia New" w:cs="Cordia New"/>
          <w:color w:val="0E101A"/>
          <w:sz w:val="32"/>
          <w:szCs w:val="32"/>
        </w:rPr>
        <w:t>,</w:t>
      </w:r>
      <w:r w:rsidR="00CC248C">
        <w:rPr>
          <w:rStyle w:val="Strong"/>
          <w:rFonts w:ascii="Cordia New" w:hAnsi="Cordia New" w:cs="Cordia New"/>
          <w:color w:val="0E101A"/>
          <w:sz w:val="32"/>
          <w:szCs w:val="32"/>
          <w:cs/>
        </w:rPr>
        <w:t xml:space="preserve"> </w:t>
      </w:r>
      <w:r w:rsidRPr="00C1013C">
        <w:rPr>
          <w:rStyle w:val="Strong"/>
          <w:rFonts w:ascii="Cordia New" w:hAnsi="Cordia New" w:cs="Cordia New"/>
          <w:color w:val="0E101A"/>
          <w:sz w:val="32"/>
          <w:szCs w:val="32"/>
        </w:rPr>
        <w:t>in</w:t>
      </w:r>
      <w:r w:rsidRPr="00477083">
        <w:rPr>
          <w:rStyle w:val="Strong"/>
          <w:rFonts w:ascii="Cordia New" w:hAnsi="Cordia New" w:cs="Cordia New"/>
          <w:color w:val="0E101A"/>
          <w:sz w:val="32"/>
          <w:szCs w:val="32"/>
        </w:rPr>
        <w:t xml:space="preserve"> addition to being employed in applications for high</w:t>
      </w:r>
      <w:r w:rsidRPr="00477083">
        <w:rPr>
          <w:rStyle w:val="Strong"/>
          <w:rFonts w:ascii="Cordia New" w:hAnsi="Cordia New" w:cs="Cordia New"/>
          <w:color w:val="0E101A"/>
          <w:sz w:val="32"/>
          <w:szCs w:val="32"/>
          <w:cs/>
        </w:rPr>
        <w:t>-</w:t>
      </w:r>
      <w:r w:rsidRPr="00477083">
        <w:rPr>
          <w:rStyle w:val="Strong"/>
          <w:rFonts w:ascii="Cordia New" w:hAnsi="Cordia New" w:cs="Cordia New"/>
          <w:color w:val="0E101A"/>
          <w:sz w:val="32"/>
          <w:szCs w:val="32"/>
        </w:rPr>
        <w:t>voltage transmission cables to generate electricity from offshore wind power, for which market demand is rising</w:t>
      </w:r>
      <w:r w:rsidRPr="00477083">
        <w:rPr>
          <w:rStyle w:val="Strong"/>
          <w:rFonts w:ascii="Cordia New" w:hAnsi="Cordia New" w:cs="Cordia New"/>
          <w:color w:val="0E101A"/>
          <w:sz w:val="32"/>
          <w:szCs w:val="32"/>
          <w:cs/>
        </w:rPr>
        <w:t xml:space="preserve">. </w:t>
      </w:r>
      <w:r w:rsidRPr="00477083">
        <w:rPr>
          <w:rStyle w:val="Strong"/>
          <w:rFonts w:ascii="Cordia New" w:hAnsi="Cordia New" w:cs="Cordia New"/>
          <w:color w:val="0E101A"/>
          <w:sz w:val="32"/>
          <w:szCs w:val="32"/>
        </w:rPr>
        <w:t xml:space="preserve">This joint venture will help propel SCGC's </w:t>
      </w:r>
      <w:r w:rsidRPr="00614E41">
        <w:rPr>
          <w:rStyle w:val="Strong"/>
          <w:rFonts w:ascii="Cordia New" w:hAnsi="Cordia New" w:cs="Cordia New"/>
          <w:color w:val="0E101A"/>
          <w:sz w:val="32"/>
          <w:szCs w:val="32"/>
        </w:rPr>
        <w:t xml:space="preserve">business strategy, which is centered on creating </w:t>
      </w:r>
      <w:r w:rsidR="00D72595" w:rsidRPr="00477083">
        <w:rPr>
          <w:rFonts w:ascii="Cordia New" w:hAnsi="Cordia New" w:cs="Cordia New"/>
          <w:b/>
          <w:bCs/>
          <w:sz w:val="32"/>
          <w:szCs w:val="32"/>
        </w:rPr>
        <w:t>High Value</w:t>
      </w:r>
      <w:r w:rsidR="00D72595" w:rsidRPr="00477083">
        <w:rPr>
          <w:rFonts w:ascii="Cordia New" w:hAnsi="Cordia New" w:cs="Cordia New"/>
          <w:b/>
          <w:bCs/>
          <w:sz w:val="32"/>
          <w:szCs w:val="32"/>
          <w:cs/>
        </w:rPr>
        <w:t>-</w:t>
      </w:r>
      <w:r w:rsidR="00D72595" w:rsidRPr="00477083">
        <w:rPr>
          <w:rFonts w:ascii="Cordia New" w:hAnsi="Cordia New" w:cs="Cordia New"/>
          <w:b/>
          <w:bCs/>
          <w:sz w:val="32"/>
          <w:szCs w:val="32"/>
        </w:rPr>
        <w:t xml:space="preserve">Added </w:t>
      </w:r>
      <w:r w:rsidR="00D72595">
        <w:rPr>
          <w:rFonts w:ascii="Cordia New" w:hAnsi="Cordia New" w:cs="Cordia New"/>
          <w:b/>
          <w:bCs/>
          <w:sz w:val="32"/>
          <w:szCs w:val="32"/>
        </w:rPr>
        <w:t xml:space="preserve">Products &amp; Services </w:t>
      </w:r>
      <w:r w:rsidRPr="00614E41">
        <w:rPr>
          <w:rStyle w:val="Strong"/>
          <w:rFonts w:ascii="Cordia New" w:hAnsi="Cordia New" w:cs="Cordia New"/>
          <w:color w:val="0E101A"/>
          <w:sz w:val="32"/>
          <w:szCs w:val="32"/>
          <w:cs/>
        </w:rPr>
        <w:t>(</w:t>
      </w:r>
      <w:r w:rsidRPr="00614E41">
        <w:rPr>
          <w:rStyle w:val="Strong"/>
          <w:rFonts w:ascii="Cordia New" w:hAnsi="Cordia New" w:cs="Cordia New"/>
          <w:color w:val="0E101A"/>
          <w:sz w:val="32"/>
          <w:szCs w:val="32"/>
        </w:rPr>
        <w:t>HVA</w:t>
      </w:r>
      <w:r w:rsidRPr="00614E41">
        <w:rPr>
          <w:rStyle w:val="Strong"/>
          <w:rFonts w:ascii="Cordia New" w:hAnsi="Cordia New" w:cs="Cordia New"/>
          <w:color w:val="0E101A"/>
          <w:sz w:val="32"/>
          <w:szCs w:val="32"/>
          <w:cs/>
        </w:rPr>
        <w:t>)</w:t>
      </w:r>
      <w:r w:rsidR="00D72595">
        <w:rPr>
          <w:rStyle w:val="Strong"/>
          <w:rFonts w:ascii="Cordia New" w:hAnsi="Cordia New" w:cs="Cordia New"/>
          <w:color w:val="0E101A"/>
          <w:sz w:val="32"/>
          <w:szCs w:val="32"/>
          <w:cs/>
        </w:rPr>
        <w:t xml:space="preserve"> </w:t>
      </w:r>
      <w:r w:rsidRPr="00614E41">
        <w:rPr>
          <w:rStyle w:val="Strong"/>
          <w:rFonts w:ascii="Cordia New" w:hAnsi="Cordia New" w:cs="Cordia New"/>
          <w:color w:val="0E101A"/>
          <w:sz w:val="32"/>
          <w:szCs w:val="32"/>
        </w:rPr>
        <w:t>in response to future megatrends and customer needs</w:t>
      </w:r>
      <w:r w:rsidRPr="00614E41">
        <w:rPr>
          <w:rStyle w:val="Strong"/>
          <w:rFonts w:ascii="Cordia New" w:hAnsi="Cordia New" w:cs="Cordia New"/>
          <w:color w:val="0E101A"/>
          <w:sz w:val="32"/>
          <w:szCs w:val="32"/>
          <w:cs/>
        </w:rPr>
        <w:t>.</w:t>
      </w:r>
      <w:r w:rsidRPr="00614E41">
        <w:rPr>
          <w:rFonts w:hint="cs"/>
          <w:cs/>
        </w:rPr>
        <w:t xml:space="preserve"> </w:t>
      </w:r>
      <w:r w:rsidR="00EF633B" w:rsidRPr="00EF633B">
        <w:rPr>
          <w:rStyle w:val="Strong"/>
          <w:rFonts w:ascii="Cordia New" w:hAnsi="Cordia New" w:cs="Cordia New"/>
          <w:color w:val="0E101A"/>
          <w:sz w:val="32"/>
          <w:szCs w:val="32"/>
        </w:rPr>
        <w:t>The joint venture agreement was signed by Tanawong Areeratchakul, CEO and President of SCG Chemicals or SCGC, and Toshio Imai, President and CEO of Denka Company Limited</w:t>
      </w:r>
      <w:r w:rsidR="00EF633B" w:rsidRPr="00EF633B">
        <w:rPr>
          <w:rStyle w:val="Strong"/>
          <w:rFonts w:ascii="Cordia New" w:hAnsi="Cordia New" w:cs="Cordia New"/>
          <w:color w:val="0E101A"/>
          <w:sz w:val="32"/>
          <w:szCs w:val="32"/>
          <w:cs/>
        </w:rPr>
        <w:t xml:space="preserve">. </w:t>
      </w:r>
      <w:r w:rsidR="00EF633B" w:rsidRPr="00EF633B">
        <w:rPr>
          <w:rStyle w:val="Strong"/>
          <w:rFonts w:ascii="Cordia New" w:hAnsi="Cordia New" w:cs="Cordia New"/>
          <w:color w:val="0E101A"/>
          <w:sz w:val="32"/>
          <w:szCs w:val="32"/>
        </w:rPr>
        <w:t xml:space="preserve">The signing ceremony </w:t>
      </w:r>
      <w:r w:rsidR="00EF633B" w:rsidRPr="00EF633B">
        <w:rPr>
          <w:rStyle w:val="Strong"/>
          <w:rFonts w:ascii="Cordia New" w:hAnsi="Cordia New" w:cs="Cordia New"/>
          <w:color w:val="0E101A"/>
          <w:sz w:val="32"/>
          <w:szCs w:val="32"/>
        </w:rPr>
        <w:lastRenderedPageBreak/>
        <w:t>was witnessed by Roongrote Rangsiyopash, President and CEO of SCG</w:t>
      </w:r>
      <w:r w:rsidR="00EF633B" w:rsidRPr="00EF633B">
        <w:rPr>
          <w:rStyle w:val="Strong"/>
          <w:rFonts w:ascii="Cordia New" w:hAnsi="Cordia New" w:cs="Cordia New"/>
          <w:color w:val="0E101A"/>
          <w:sz w:val="32"/>
          <w:szCs w:val="32"/>
          <w:cs/>
        </w:rPr>
        <w:t>.</w:t>
      </w:r>
      <w:r w:rsidR="00886557">
        <w:rPr>
          <w:rStyle w:val="Strong"/>
          <w:rFonts w:ascii="Cordia New" w:hAnsi="Cordia New" w:cs="Cordia New"/>
          <w:color w:val="0E101A"/>
          <w:sz w:val="32"/>
          <w:szCs w:val="32"/>
          <w:cs/>
        </w:rPr>
        <w:t xml:space="preserve"> </w:t>
      </w:r>
      <w:r w:rsidRPr="00614E41">
        <w:rPr>
          <w:rStyle w:val="Strong"/>
          <w:rFonts w:ascii="Cordia New" w:hAnsi="Cordia New" w:cs="Cordia New"/>
          <w:color w:val="0E101A"/>
          <w:sz w:val="32"/>
          <w:szCs w:val="32"/>
        </w:rPr>
        <w:t>Through this joint venture, SCGC will hold 40</w:t>
      </w:r>
      <w:r w:rsidRPr="00614E41">
        <w:rPr>
          <w:rStyle w:val="Strong"/>
          <w:rFonts w:ascii="Cordia New" w:hAnsi="Cordia New" w:cs="Cordia New"/>
          <w:color w:val="0E101A"/>
          <w:sz w:val="32"/>
          <w:szCs w:val="32"/>
          <w:cs/>
        </w:rPr>
        <w:t xml:space="preserve">% </w:t>
      </w:r>
      <w:r w:rsidRPr="00614E41">
        <w:rPr>
          <w:rStyle w:val="Strong"/>
          <w:rFonts w:ascii="Cordia New" w:hAnsi="Cordia New" w:cs="Cordia New"/>
          <w:color w:val="0E101A"/>
          <w:sz w:val="32"/>
          <w:szCs w:val="32"/>
        </w:rPr>
        <w:t>of the shares while Denka will hold the remaining 60</w:t>
      </w:r>
      <w:r w:rsidRPr="00614E41">
        <w:rPr>
          <w:rStyle w:val="Strong"/>
          <w:rFonts w:ascii="Cordia New" w:hAnsi="Cordia New" w:cs="Cordia New"/>
          <w:color w:val="0E101A"/>
          <w:sz w:val="32"/>
          <w:szCs w:val="32"/>
          <w:cs/>
        </w:rPr>
        <w:t>%.</w:t>
      </w:r>
    </w:p>
    <w:p w14:paraId="337328C1" w14:textId="13CB0687" w:rsidR="005216FA" w:rsidRPr="00477083" w:rsidRDefault="005216FA" w:rsidP="005216FA">
      <w:pPr>
        <w:pStyle w:val="NormalWeb"/>
        <w:spacing w:before="0" w:beforeAutospacing="0" w:after="0" w:afterAutospacing="0"/>
        <w:jc w:val="thaiDistribute"/>
        <w:rPr>
          <w:rFonts w:ascii="Cordia New" w:hAnsi="Cordia New" w:cs="Cordia New"/>
          <w:color w:val="0E101A"/>
          <w:sz w:val="32"/>
          <w:szCs w:val="32"/>
        </w:rPr>
      </w:pPr>
      <w:r w:rsidRPr="00614E41">
        <w:rPr>
          <w:rFonts w:ascii="Cordia New" w:hAnsi="Cordia New" w:cs="Cordia New"/>
          <w:color w:val="0E101A"/>
          <w:sz w:val="32"/>
          <w:szCs w:val="32"/>
        </w:rPr>
        <w:t>SCGC aims to become a leading integrated chemical player, with</w:t>
      </w:r>
      <w:r w:rsidRPr="00477083">
        <w:rPr>
          <w:rFonts w:ascii="Cordia New" w:hAnsi="Cordia New" w:cs="Cordia New"/>
          <w:color w:val="0E101A"/>
          <w:sz w:val="32"/>
          <w:szCs w:val="32"/>
        </w:rPr>
        <w:t xml:space="preserve"> its main business being producing plastic resins or polymers that can be molded into consumer goods</w:t>
      </w:r>
      <w:r w:rsidRPr="00477083">
        <w:rPr>
          <w:rFonts w:ascii="Cordia New" w:hAnsi="Cordia New" w:cs="Cordia New"/>
          <w:color w:val="0E101A"/>
          <w:sz w:val="32"/>
          <w:szCs w:val="32"/>
          <w:cs/>
        </w:rPr>
        <w:t xml:space="preserve">. </w:t>
      </w:r>
      <w:r w:rsidRPr="00477083">
        <w:rPr>
          <w:rFonts w:ascii="Cordia New" w:hAnsi="Cordia New" w:cs="Cordia New"/>
          <w:color w:val="0E101A"/>
          <w:sz w:val="32"/>
          <w:szCs w:val="32"/>
        </w:rPr>
        <w:t xml:space="preserve">In addition, it enters into other related businesses, including clean energy solutions and industrial innovations, with a business strategy aimed at upgrading the </w:t>
      </w:r>
      <w:r w:rsidR="00D72595" w:rsidRPr="00D72595">
        <w:rPr>
          <w:rFonts w:ascii="Cordia New" w:hAnsi="Cordia New" w:cs="Cordia New"/>
          <w:color w:val="0E101A"/>
          <w:sz w:val="32"/>
          <w:szCs w:val="32"/>
        </w:rPr>
        <w:t>High Value</w:t>
      </w:r>
      <w:r w:rsidR="00D72595" w:rsidRPr="00D72595">
        <w:rPr>
          <w:rFonts w:ascii="Cordia New" w:hAnsi="Cordia New" w:cs="Cordia New"/>
          <w:color w:val="0E101A"/>
          <w:sz w:val="32"/>
          <w:szCs w:val="32"/>
          <w:cs/>
        </w:rPr>
        <w:t>-</w:t>
      </w:r>
      <w:r w:rsidR="00D72595" w:rsidRPr="00D72595">
        <w:rPr>
          <w:rFonts w:ascii="Cordia New" w:hAnsi="Cordia New" w:cs="Cordia New"/>
          <w:color w:val="0E101A"/>
          <w:sz w:val="32"/>
          <w:szCs w:val="32"/>
        </w:rPr>
        <w:t>Added Products &amp; Services</w:t>
      </w:r>
      <w:r w:rsidR="00D72595">
        <w:rPr>
          <w:rFonts w:ascii="Cordia New" w:hAnsi="Cordia New" w:cs="Cordia New"/>
          <w:color w:val="0E101A"/>
          <w:sz w:val="32"/>
          <w:szCs w:val="32"/>
          <w:cs/>
        </w:rPr>
        <w:t xml:space="preserve"> </w:t>
      </w:r>
      <w:r w:rsidRPr="00477083">
        <w:rPr>
          <w:rFonts w:ascii="Cordia New" w:hAnsi="Cordia New" w:cs="Cordia New"/>
          <w:color w:val="0E101A"/>
          <w:sz w:val="32"/>
          <w:szCs w:val="32"/>
          <w:cs/>
        </w:rPr>
        <w:t>(</w:t>
      </w:r>
      <w:r w:rsidRPr="00477083">
        <w:rPr>
          <w:rFonts w:ascii="Cordia New" w:hAnsi="Cordia New" w:cs="Cordia New"/>
          <w:color w:val="0E101A"/>
          <w:sz w:val="32"/>
          <w:szCs w:val="32"/>
        </w:rPr>
        <w:t>HVA</w:t>
      </w:r>
      <w:r w:rsidRPr="00477083">
        <w:rPr>
          <w:rFonts w:ascii="Cordia New" w:hAnsi="Cordia New" w:cs="Cordia New"/>
          <w:color w:val="0E101A"/>
          <w:sz w:val="32"/>
          <w:szCs w:val="32"/>
          <w:cs/>
        </w:rPr>
        <w:t xml:space="preserve">) </w:t>
      </w:r>
      <w:r w:rsidRPr="00477083">
        <w:rPr>
          <w:rFonts w:ascii="Cordia New" w:hAnsi="Cordia New" w:cs="Cordia New"/>
          <w:color w:val="0E101A"/>
          <w:sz w:val="32"/>
          <w:szCs w:val="32"/>
        </w:rPr>
        <w:t>alongside offering products that meet megatrends, which is anticipated to expand with consumer usage in five key industries</w:t>
      </w:r>
      <w:r w:rsidRPr="00477083">
        <w:rPr>
          <w:rFonts w:ascii="Cordia New" w:hAnsi="Cordia New" w:cs="Cordia New"/>
          <w:color w:val="0E101A"/>
          <w:sz w:val="32"/>
          <w:szCs w:val="32"/>
          <w:cs/>
        </w:rPr>
        <w:t xml:space="preserve">: </w:t>
      </w:r>
      <w:r w:rsidRPr="00477083">
        <w:rPr>
          <w:rFonts w:ascii="Cordia New" w:hAnsi="Cordia New" w:cs="Cordia New"/>
          <w:color w:val="0E101A"/>
          <w:sz w:val="32"/>
          <w:szCs w:val="32"/>
        </w:rPr>
        <w:t>infrastructure, consumable packaging, health and well</w:t>
      </w:r>
      <w:r w:rsidRPr="00477083">
        <w:rPr>
          <w:rFonts w:ascii="Cordia New" w:hAnsi="Cordia New" w:cs="Cordia New"/>
          <w:color w:val="0E101A"/>
          <w:sz w:val="32"/>
          <w:szCs w:val="32"/>
          <w:cs/>
        </w:rPr>
        <w:t>-</w:t>
      </w:r>
      <w:r w:rsidRPr="00477083">
        <w:rPr>
          <w:rFonts w:ascii="Cordia New" w:hAnsi="Cordia New" w:cs="Cordia New"/>
          <w:color w:val="0E101A"/>
          <w:sz w:val="32"/>
          <w:szCs w:val="32"/>
        </w:rPr>
        <w:t>being, energy solutions, and automotive</w:t>
      </w:r>
      <w:r w:rsidRPr="00477083">
        <w:rPr>
          <w:rFonts w:ascii="Cordia New" w:hAnsi="Cordia New" w:cs="Cordia New"/>
          <w:color w:val="0E101A"/>
          <w:sz w:val="32"/>
          <w:szCs w:val="32"/>
          <w:cs/>
        </w:rPr>
        <w:t>.</w:t>
      </w:r>
      <w:r w:rsidR="00054AEF">
        <w:rPr>
          <w:rFonts w:ascii="Cordia New" w:hAnsi="Cordia New" w:cs="Cordia New" w:hint="cs"/>
          <w:color w:val="0E101A"/>
          <w:sz w:val="32"/>
          <w:szCs w:val="32"/>
          <w:cs/>
        </w:rPr>
        <w:t xml:space="preserve"> </w:t>
      </w:r>
    </w:p>
    <w:p w14:paraId="337328C2" w14:textId="4834E2E4" w:rsidR="005216FA" w:rsidRPr="00477083" w:rsidRDefault="005216FA" w:rsidP="005216FA">
      <w:pPr>
        <w:pStyle w:val="NormalWeb"/>
        <w:spacing w:before="0" w:beforeAutospacing="0" w:after="0" w:afterAutospacing="0"/>
        <w:jc w:val="thaiDistribute"/>
        <w:rPr>
          <w:rFonts w:ascii="Cordia New" w:hAnsi="Cordia New" w:cs="Cordia New"/>
          <w:color w:val="0E101A"/>
          <w:sz w:val="32"/>
          <w:szCs w:val="32"/>
          <w:cs/>
        </w:rPr>
      </w:pPr>
    </w:p>
    <w:p w14:paraId="337328C3" w14:textId="3A3CA3BC" w:rsidR="005216FA" w:rsidRDefault="00E41C20" w:rsidP="005216FA">
      <w:pPr>
        <w:pStyle w:val="NormalWeb"/>
        <w:spacing w:before="0" w:beforeAutospacing="0" w:after="0" w:afterAutospacing="0"/>
        <w:jc w:val="thaiDistribute"/>
        <w:rPr>
          <w:rStyle w:val="Strong"/>
          <w:rFonts w:ascii="Cordia New" w:hAnsi="Cordia New" w:cs="Cordia New"/>
          <w:color w:val="0E101A"/>
          <w:sz w:val="32"/>
          <w:szCs w:val="32"/>
        </w:rPr>
      </w:pPr>
      <w:r>
        <w:rPr>
          <w:noProof/>
        </w:rPr>
        <w:drawing>
          <wp:inline distT="0" distB="0" distL="0" distR="0" wp14:anchorId="435798AB" wp14:editId="51A62B5E">
            <wp:extent cx="5943600" cy="3344266"/>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3344266"/>
                    </a:xfrm>
                    <a:prstGeom prst="rect">
                      <a:avLst/>
                    </a:prstGeom>
                    <a:noFill/>
                    <a:ln>
                      <a:noFill/>
                    </a:ln>
                  </pic:spPr>
                </pic:pic>
              </a:graphicData>
            </a:graphic>
          </wp:inline>
        </w:drawing>
      </w:r>
    </w:p>
    <w:p w14:paraId="337328C4" w14:textId="7FBBC3A6" w:rsidR="005216FA" w:rsidRPr="00477083" w:rsidRDefault="005216FA" w:rsidP="005216FA">
      <w:pPr>
        <w:pStyle w:val="NormalWeb"/>
        <w:spacing w:before="0" w:beforeAutospacing="0" w:after="0" w:afterAutospacing="0"/>
        <w:jc w:val="thaiDistribute"/>
        <w:rPr>
          <w:rFonts w:ascii="Cordia New" w:hAnsi="Cordia New" w:cs="Cordia New"/>
          <w:color w:val="0E101A"/>
          <w:sz w:val="32"/>
          <w:szCs w:val="32"/>
        </w:rPr>
      </w:pPr>
      <w:r w:rsidRPr="00477083">
        <w:rPr>
          <w:rStyle w:val="Strong"/>
          <w:rFonts w:ascii="Cordia New" w:hAnsi="Cordia New" w:cs="Cordia New"/>
          <w:color w:val="0E101A"/>
          <w:sz w:val="32"/>
          <w:szCs w:val="32"/>
        </w:rPr>
        <w:t>Tanawong Areeratchakul, CEO and President of SCG Chemicals or SCGC, </w:t>
      </w:r>
      <w:r w:rsidRPr="00477083">
        <w:rPr>
          <w:rFonts w:ascii="Cordia New" w:hAnsi="Cordia New" w:cs="Cordia New"/>
          <w:color w:val="0E101A"/>
          <w:sz w:val="32"/>
          <w:szCs w:val="32"/>
        </w:rPr>
        <w:t xml:space="preserve">said, </w:t>
      </w:r>
      <w:r w:rsidRPr="00477083">
        <w:rPr>
          <w:rFonts w:ascii="Cordia New" w:hAnsi="Cordia New" w:cs="Cordia New"/>
          <w:color w:val="0E101A"/>
          <w:sz w:val="32"/>
          <w:szCs w:val="32"/>
          <w:cs/>
        </w:rPr>
        <w:t>"</w:t>
      </w:r>
      <w:r w:rsidRPr="00477083">
        <w:rPr>
          <w:rFonts w:ascii="Cordia New" w:hAnsi="Cordia New" w:cs="Cordia New"/>
          <w:color w:val="0E101A"/>
          <w:sz w:val="32"/>
          <w:szCs w:val="32"/>
        </w:rPr>
        <w:t>Both SCGC and Denka lay a focus on doing business alongside environmental stewardship</w:t>
      </w:r>
      <w:r w:rsidRPr="00477083">
        <w:rPr>
          <w:rFonts w:ascii="Cordia New" w:hAnsi="Cordia New" w:cs="Cordia New"/>
          <w:color w:val="0E101A"/>
          <w:sz w:val="32"/>
          <w:szCs w:val="32"/>
          <w:cs/>
        </w:rPr>
        <w:t xml:space="preserve">. </w:t>
      </w:r>
      <w:r w:rsidRPr="00477083">
        <w:rPr>
          <w:rFonts w:ascii="Cordia New" w:hAnsi="Cordia New" w:cs="Cordia New"/>
          <w:color w:val="0E101A"/>
          <w:sz w:val="32"/>
          <w:szCs w:val="32"/>
        </w:rPr>
        <w:t>Establishing this joint venture is a stabilizing factor in SCGC's continued growth</w:t>
      </w:r>
      <w:r w:rsidRPr="00477083">
        <w:rPr>
          <w:rFonts w:ascii="Cordia New" w:hAnsi="Cordia New" w:cs="Cordia New"/>
          <w:color w:val="0E101A"/>
          <w:sz w:val="32"/>
          <w:szCs w:val="32"/>
          <w:cs/>
        </w:rPr>
        <w:t>.</w:t>
      </w:r>
      <w:r w:rsidR="007A7CCC">
        <w:rPr>
          <w:rFonts w:ascii="Cordia New" w:hAnsi="Cordia New" w:cs="Cordia New" w:hint="cs"/>
          <w:color w:val="0E101A"/>
          <w:sz w:val="32"/>
          <w:szCs w:val="32"/>
          <w:cs/>
        </w:rPr>
        <w:t xml:space="preserve"> </w:t>
      </w:r>
      <w:r w:rsidR="00AC2036" w:rsidRPr="00477083">
        <w:rPr>
          <w:rFonts w:ascii="Cordia New" w:hAnsi="Cordia New" w:cs="Cordia New"/>
          <w:color w:val="0E101A"/>
          <w:sz w:val="32"/>
          <w:szCs w:val="32"/>
        </w:rPr>
        <w:t>The</w:t>
      </w:r>
      <w:r w:rsidRPr="00477083">
        <w:rPr>
          <w:rFonts w:ascii="Cordia New" w:hAnsi="Cordia New" w:cs="Cordia New"/>
          <w:color w:val="0E101A"/>
          <w:sz w:val="32"/>
          <w:szCs w:val="32"/>
        </w:rPr>
        <w:t xml:space="preserve"> joint venture with Denka underlines SCGC's corporate objectives, which include responding to megatrends and promoting the use of electric vehicles that are more environmentally friendly</w:t>
      </w:r>
      <w:r w:rsidRPr="00477083">
        <w:rPr>
          <w:rFonts w:ascii="Cordia New" w:hAnsi="Cordia New" w:cs="Cordia New"/>
          <w:color w:val="0E101A"/>
          <w:sz w:val="32"/>
          <w:szCs w:val="32"/>
          <w:cs/>
        </w:rPr>
        <w:t xml:space="preserve">. </w:t>
      </w:r>
      <w:r w:rsidRPr="00477083">
        <w:rPr>
          <w:rFonts w:ascii="Cordia New" w:hAnsi="Cordia New" w:cs="Cordia New"/>
          <w:color w:val="0E101A"/>
          <w:sz w:val="32"/>
          <w:szCs w:val="32"/>
        </w:rPr>
        <w:t>It also exhibits the ability to be a successful strategic partner and receives constant recognition from global partners</w:t>
      </w:r>
      <w:r w:rsidRPr="00477083">
        <w:rPr>
          <w:rFonts w:ascii="Cordia New" w:hAnsi="Cordia New" w:cs="Cordia New"/>
          <w:color w:val="0E101A"/>
          <w:sz w:val="32"/>
          <w:szCs w:val="32"/>
          <w:cs/>
        </w:rPr>
        <w:t>."</w:t>
      </w:r>
    </w:p>
    <w:p w14:paraId="337328C5" w14:textId="77777777" w:rsidR="005216FA" w:rsidRPr="00477083" w:rsidRDefault="005216FA" w:rsidP="005216FA">
      <w:pPr>
        <w:pStyle w:val="NormalWeb"/>
        <w:spacing w:before="0" w:beforeAutospacing="0" w:after="0" w:afterAutospacing="0"/>
        <w:jc w:val="thaiDistribute"/>
        <w:rPr>
          <w:rFonts w:ascii="Cordia New" w:hAnsi="Cordia New" w:cs="Cordia New"/>
          <w:color w:val="0E101A"/>
          <w:sz w:val="32"/>
          <w:szCs w:val="32"/>
        </w:rPr>
      </w:pPr>
      <w:r>
        <w:rPr>
          <w:noProof/>
        </w:rPr>
        <w:lastRenderedPageBreak/>
        <w:drawing>
          <wp:inline distT="0" distB="0" distL="0" distR="0" wp14:anchorId="337328E0" wp14:editId="337328E1">
            <wp:extent cx="5943600" cy="3344320"/>
            <wp:effectExtent l="0" t="0" r="0"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43600" cy="3344320"/>
                    </a:xfrm>
                    <a:prstGeom prst="rect">
                      <a:avLst/>
                    </a:prstGeom>
                    <a:noFill/>
                    <a:ln>
                      <a:noFill/>
                    </a:ln>
                  </pic:spPr>
                </pic:pic>
              </a:graphicData>
            </a:graphic>
          </wp:inline>
        </w:drawing>
      </w:r>
    </w:p>
    <w:p w14:paraId="337328C6" w14:textId="77777777" w:rsidR="005216FA" w:rsidRDefault="005216FA" w:rsidP="005216FA">
      <w:pPr>
        <w:pStyle w:val="NormalWeb"/>
        <w:spacing w:before="0" w:beforeAutospacing="0" w:after="0" w:afterAutospacing="0"/>
        <w:jc w:val="thaiDistribute"/>
        <w:rPr>
          <w:rStyle w:val="Strong"/>
          <w:rFonts w:ascii="Cordia New" w:hAnsi="Cordia New" w:cs="Cordia New"/>
          <w:color w:val="0E101A"/>
          <w:sz w:val="32"/>
          <w:szCs w:val="32"/>
        </w:rPr>
      </w:pPr>
    </w:p>
    <w:p w14:paraId="337328C7" w14:textId="37779DAA" w:rsidR="005216FA" w:rsidRPr="00477083" w:rsidRDefault="005216FA" w:rsidP="005216FA">
      <w:pPr>
        <w:pStyle w:val="NormalWeb"/>
        <w:spacing w:before="0" w:beforeAutospacing="0" w:after="0" w:afterAutospacing="0"/>
        <w:jc w:val="thaiDistribute"/>
        <w:rPr>
          <w:rFonts w:ascii="Cordia New" w:hAnsi="Cordia New" w:cs="Cordia New"/>
          <w:color w:val="0E101A"/>
          <w:sz w:val="32"/>
          <w:szCs w:val="32"/>
        </w:rPr>
      </w:pPr>
      <w:r w:rsidRPr="00477083">
        <w:rPr>
          <w:rStyle w:val="Strong"/>
          <w:rFonts w:ascii="Cordia New" w:hAnsi="Cordia New" w:cs="Cordia New"/>
          <w:color w:val="0E101A"/>
          <w:sz w:val="32"/>
          <w:szCs w:val="32"/>
        </w:rPr>
        <w:t>Toshio Imai, President and CEO of Denka Company Limited</w:t>
      </w:r>
      <w:r w:rsidRPr="00477083">
        <w:rPr>
          <w:rFonts w:ascii="Cordia New" w:hAnsi="Cordia New" w:cs="Cordia New"/>
          <w:color w:val="0E101A"/>
          <w:sz w:val="32"/>
          <w:szCs w:val="32"/>
        </w:rPr>
        <w:t>, said,</w:t>
      </w:r>
      <w:r w:rsidRPr="00477083">
        <w:rPr>
          <w:rStyle w:val="Strong"/>
          <w:rFonts w:ascii="Cordia New" w:hAnsi="Cordia New" w:cs="Cordia New"/>
          <w:color w:val="0E101A"/>
          <w:sz w:val="32"/>
          <w:szCs w:val="32"/>
        </w:rPr>
        <w:t> </w:t>
      </w:r>
      <w:r w:rsidRPr="00477083">
        <w:rPr>
          <w:rFonts w:ascii="Cordia New" w:hAnsi="Cordia New" w:cs="Cordia New"/>
          <w:color w:val="0E101A"/>
          <w:sz w:val="32"/>
          <w:szCs w:val="32"/>
          <w:cs/>
        </w:rPr>
        <w:t>"</w:t>
      </w:r>
      <w:r w:rsidRPr="00477083">
        <w:rPr>
          <w:rFonts w:ascii="Cordia New" w:hAnsi="Cordia New" w:cs="Cordia New"/>
          <w:color w:val="0E101A"/>
          <w:sz w:val="32"/>
          <w:szCs w:val="32"/>
        </w:rPr>
        <w:t xml:space="preserve">Denka placed a significant emphasis on </w:t>
      </w:r>
      <w:r w:rsidRPr="00C1013C">
        <w:rPr>
          <w:rFonts w:ascii="Cordia New" w:hAnsi="Cordia New" w:cs="Cordia New"/>
          <w:color w:val="0E101A"/>
          <w:sz w:val="32"/>
          <w:szCs w:val="32"/>
        </w:rPr>
        <w:t>operating</w:t>
      </w:r>
      <w:r w:rsidRPr="006E1C73">
        <w:rPr>
          <w:rFonts w:ascii="Cordia New" w:hAnsi="Cordia New" w:cs="Cordia New"/>
          <w:color w:val="0E101A"/>
          <w:sz w:val="32"/>
          <w:szCs w:val="32"/>
        </w:rPr>
        <w:t xml:space="preserve"> healthcare busine</w:t>
      </w:r>
      <w:r w:rsidRPr="006E1C73">
        <w:rPr>
          <w:rFonts w:ascii="Cordia New" w:hAnsi="Cordia New" w:cs="Cordia New"/>
          <w:sz w:val="32"/>
          <w:szCs w:val="32"/>
        </w:rPr>
        <w:t xml:space="preserve">ss, </w:t>
      </w:r>
      <w:r w:rsidRPr="00C1013C">
        <w:rPr>
          <w:rFonts w:ascii="Cordia New" w:hAnsi="Cordia New" w:cs="Cordia New"/>
          <w:color w:val="0E101A"/>
          <w:sz w:val="32"/>
          <w:szCs w:val="32"/>
        </w:rPr>
        <w:t>energy</w:t>
      </w:r>
      <w:r w:rsidRPr="00477083">
        <w:rPr>
          <w:rFonts w:ascii="Cordia New" w:hAnsi="Cordia New" w:cs="Cordia New"/>
          <w:color w:val="0E101A"/>
          <w:sz w:val="32"/>
          <w:szCs w:val="32"/>
        </w:rPr>
        <w:t xml:space="preserve"> and environmental businesses, particularly in the areas of EV and 5G, which are among the company's primary strategies, while SCGC operates chemical business in Thailand with the aim of becoming a leading integrated chemical player in ASEAN</w:t>
      </w:r>
      <w:r w:rsidRPr="00477083">
        <w:rPr>
          <w:rFonts w:ascii="Cordia New" w:hAnsi="Cordia New" w:cs="Cordia New"/>
          <w:color w:val="0E101A"/>
          <w:sz w:val="32"/>
          <w:szCs w:val="32"/>
          <w:cs/>
        </w:rPr>
        <w:t>.</w:t>
      </w:r>
      <w:r w:rsidRPr="00477083">
        <w:rPr>
          <w:rStyle w:val="Strong"/>
          <w:rFonts w:ascii="Cordia New" w:hAnsi="Cordia New" w:cs="Cordia New"/>
          <w:color w:val="0E101A"/>
          <w:sz w:val="32"/>
          <w:szCs w:val="32"/>
        </w:rPr>
        <w:t> </w:t>
      </w:r>
      <w:r w:rsidRPr="00477083">
        <w:rPr>
          <w:rFonts w:ascii="Cordia New" w:hAnsi="Cordia New" w:cs="Cordia New"/>
          <w:color w:val="0E101A"/>
          <w:sz w:val="32"/>
          <w:szCs w:val="32"/>
        </w:rPr>
        <w:t>This joint venture combines the excellent raw material sourcing and petrochemical plant management capabilities of SCGC with those of Denka, a leading global manufacturer of acetylene black with unique technology, extensive distribution channels, and a strong network</w:t>
      </w:r>
      <w:r w:rsidRPr="00477083">
        <w:rPr>
          <w:rFonts w:ascii="Cordia New" w:hAnsi="Cordia New" w:cs="Cordia New"/>
          <w:color w:val="0E101A"/>
          <w:sz w:val="32"/>
          <w:szCs w:val="32"/>
          <w:cs/>
        </w:rPr>
        <w:t>.</w:t>
      </w:r>
      <w:r w:rsidRPr="00477083">
        <w:rPr>
          <w:rStyle w:val="Strong"/>
          <w:rFonts w:ascii="Cordia New" w:hAnsi="Cordia New" w:cs="Cordia New"/>
          <w:color w:val="0E101A"/>
          <w:sz w:val="32"/>
          <w:szCs w:val="32"/>
        </w:rPr>
        <w:t> </w:t>
      </w:r>
      <w:r w:rsidRPr="00477083">
        <w:rPr>
          <w:rFonts w:ascii="Cordia New" w:hAnsi="Cordia New" w:cs="Cordia New"/>
          <w:color w:val="0E101A"/>
          <w:sz w:val="32"/>
          <w:szCs w:val="32"/>
        </w:rPr>
        <w:t>Importantly, this joint venture will help expand the electric vehicle battery production industry, which is expected to increase in the future</w:t>
      </w:r>
      <w:r w:rsidRPr="00477083">
        <w:rPr>
          <w:rFonts w:ascii="Cordia New" w:hAnsi="Cordia New" w:cs="Cordia New"/>
          <w:color w:val="0E101A"/>
          <w:sz w:val="32"/>
          <w:szCs w:val="32"/>
          <w:cs/>
        </w:rPr>
        <w:t>."</w:t>
      </w:r>
    </w:p>
    <w:p w14:paraId="337328C8" w14:textId="77777777" w:rsidR="005216FA" w:rsidRDefault="00036D36" w:rsidP="005216FA">
      <w:pPr>
        <w:pStyle w:val="NormalWeb"/>
        <w:spacing w:before="0" w:beforeAutospacing="0" w:after="0" w:afterAutospacing="0"/>
        <w:jc w:val="thaiDistribute"/>
        <w:rPr>
          <w:rFonts w:ascii="Cordia New" w:hAnsi="Cordia New" w:cs="Cordia New"/>
          <w:color w:val="0E101A"/>
          <w:sz w:val="32"/>
          <w:szCs w:val="32"/>
        </w:rPr>
      </w:pPr>
      <w:r>
        <w:rPr>
          <w:noProof/>
        </w:rPr>
        <w:lastRenderedPageBreak/>
        <w:drawing>
          <wp:inline distT="0" distB="0" distL="0" distR="0" wp14:anchorId="337328E2" wp14:editId="337328E3">
            <wp:extent cx="5943600" cy="33432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3343275"/>
                    </a:xfrm>
                    <a:prstGeom prst="rect">
                      <a:avLst/>
                    </a:prstGeom>
                    <a:noFill/>
                    <a:ln>
                      <a:noFill/>
                    </a:ln>
                  </pic:spPr>
                </pic:pic>
              </a:graphicData>
            </a:graphic>
          </wp:inline>
        </w:drawing>
      </w:r>
    </w:p>
    <w:p w14:paraId="337328C9" w14:textId="77777777" w:rsidR="005216FA" w:rsidRPr="00477083" w:rsidRDefault="005216FA" w:rsidP="005216FA">
      <w:pPr>
        <w:pStyle w:val="NormalWeb"/>
        <w:spacing w:before="0" w:beforeAutospacing="0" w:after="0" w:afterAutospacing="0"/>
        <w:jc w:val="thaiDistribute"/>
        <w:rPr>
          <w:rFonts w:ascii="Cordia New" w:hAnsi="Cordia New" w:cs="Cordia New"/>
          <w:color w:val="0E101A"/>
          <w:sz w:val="32"/>
          <w:szCs w:val="32"/>
        </w:rPr>
      </w:pPr>
    </w:p>
    <w:p w14:paraId="337328CA" w14:textId="711930BF" w:rsidR="005216FA" w:rsidRPr="00477083" w:rsidRDefault="005216FA" w:rsidP="005216FA">
      <w:pPr>
        <w:pStyle w:val="NormalWeb"/>
        <w:spacing w:before="0" w:beforeAutospacing="0" w:after="0" w:afterAutospacing="0"/>
        <w:jc w:val="thaiDistribute"/>
        <w:rPr>
          <w:rFonts w:ascii="Cordia New" w:hAnsi="Cordia New" w:cs="Cordia New"/>
          <w:color w:val="0E101A"/>
          <w:sz w:val="32"/>
          <w:szCs w:val="32"/>
        </w:rPr>
      </w:pPr>
      <w:r w:rsidRPr="00614E41">
        <w:rPr>
          <w:rFonts w:ascii="Cordia New" w:hAnsi="Cordia New" w:cs="Cordia New"/>
          <w:color w:val="0E101A"/>
          <w:sz w:val="32"/>
          <w:szCs w:val="32"/>
        </w:rPr>
        <w:t>Denka is a company with over 100 years of history in Japan</w:t>
      </w:r>
      <w:r w:rsidRPr="00614E41">
        <w:rPr>
          <w:rFonts w:ascii="Cordia New" w:hAnsi="Cordia New" w:cs="Cordia New"/>
          <w:color w:val="0E101A"/>
          <w:sz w:val="32"/>
          <w:szCs w:val="32"/>
          <w:cs/>
        </w:rPr>
        <w:t xml:space="preserve">. </w:t>
      </w:r>
      <w:r w:rsidRPr="00614E41">
        <w:rPr>
          <w:rFonts w:ascii="Cordia New" w:hAnsi="Cordia New" w:cs="Cordia New"/>
          <w:color w:val="0E101A"/>
          <w:sz w:val="32"/>
          <w:szCs w:val="32"/>
        </w:rPr>
        <w:t>Denka currently manufactures acetylene black at three plants in Japan and abroad</w:t>
      </w:r>
      <w:r w:rsidRPr="00614E41">
        <w:rPr>
          <w:rFonts w:ascii="Cordia New" w:hAnsi="Cordia New" w:cs="Cordia New"/>
          <w:color w:val="0E101A"/>
          <w:sz w:val="32"/>
          <w:szCs w:val="32"/>
          <w:cs/>
        </w:rPr>
        <w:t xml:space="preserve">. </w:t>
      </w:r>
      <w:r w:rsidRPr="00614E41">
        <w:rPr>
          <w:rFonts w:ascii="Cordia New" w:hAnsi="Cordia New" w:cs="Cordia New"/>
          <w:color w:val="0E101A"/>
          <w:sz w:val="32"/>
          <w:szCs w:val="32"/>
        </w:rPr>
        <w:t>The advantage of Denka's acetylene</w:t>
      </w:r>
      <w:r w:rsidRPr="00477083">
        <w:rPr>
          <w:rFonts w:ascii="Cordia New" w:hAnsi="Cordia New" w:cs="Cordia New"/>
          <w:color w:val="0E101A"/>
          <w:sz w:val="32"/>
          <w:szCs w:val="32"/>
        </w:rPr>
        <w:t xml:space="preserve"> black is that it is a carbon black produced through the continuous thermal decomposition of acetylene gas</w:t>
      </w:r>
      <w:r w:rsidRPr="00477083">
        <w:rPr>
          <w:rFonts w:ascii="Cordia New" w:hAnsi="Cordia New" w:cs="Cordia New"/>
          <w:color w:val="0E101A"/>
          <w:sz w:val="32"/>
          <w:szCs w:val="32"/>
          <w:cs/>
        </w:rPr>
        <w:t xml:space="preserve">. </w:t>
      </w:r>
      <w:r w:rsidRPr="00477083">
        <w:rPr>
          <w:rFonts w:ascii="Cordia New" w:hAnsi="Cordia New" w:cs="Cordia New"/>
          <w:color w:val="0E101A"/>
          <w:sz w:val="32"/>
          <w:szCs w:val="32"/>
        </w:rPr>
        <w:t>The carbon black produced by Denka's proprietary degradation and thermal synthesis technology is highly pure and has excellent electrical conductivity</w:t>
      </w:r>
      <w:r w:rsidRPr="00477083">
        <w:rPr>
          <w:rFonts w:ascii="Cordia New" w:hAnsi="Cordia New" w:cs="Cordia New"/>
          <w:color w:val="0E101A"/>
          <w:sz w:val="32"/>
          <w:szCs w:val="32"/>
          <w:cs/>
        </w:rPr>
        <w:t xml:space="preserve">. </w:t>
      </w:r>
      <w:r w:rsidRPr="00477083">
        <w:rPr>
          <w:rFonts w:ascii="Cordia New" w:hAnsi="Cordia New" w:cs="Cordia New"/>
          <w:color w:val="0E101A"/>
          <w:sz w:val="32"/>
          <w:szCs w:val="32"/>
        </w:rPr>
        <w:t>It can be utilized in lithium</w:t>
      </w:r>
      <w:r w:rsidRPr="00477083">
        <w:rPr>
          <w:rFonts w:ascii="Cordia New" w:hAnsi="Cordia New" w:cs="Cordia New"/>
          <w:color w:val="0E101A"/>
          <w:sz w:val="32"/>
          <w:szCs w:val="32"/>
          <w:cs/>
        </w:rPr>
        <w:t>-</w:t>
      </w:r>
      <w:r w:rsidRPr="00477083">
        <w:rPr>
          <w:rFonts w:ascii="Cordia New" w:hAnsi="Cordia New" w:cs="Cordia New"/>
          <w:color w:val="0E101A"/>
          <w:sz w:val="32"/>
          <w:szCs w:val="32"/>
        </w:rPr>
        <w:t>ion batteries, electric vehicles, and high</w:t>
      </w:r>
      <w:r w:rsidRPr="00477083">
        <w:rPr>
          <w:rFonts w:ascii="Cordia New" w:hAnsi="Cordia New" w:cs="Cordia New"/>
          <w:color w:val="0E101A"/>
          <w:sz w:val="32"/>
          <w:szCs w:val="32"/>
          <w:cs/>
        </w:rPr>
        <w:t>-</w:t>
      </w:r>
      <w:r w:rsidRPr="00477083">
        <w:rPr>
          <w:rFonts w:ascii="Cordia New" w:hAnsi="Cordia New" w:cs="Cordia New"/>
          <w:color w:val="0E101A"/>
          <w:sz w:val="32"/>
          <w:szCs w:val="32"/>
        </w:rPr>
        <w:t>voltage transmission cables</w:t>
      </w:r>
      <w:r w:rsidRPr="00477083">
        <w:rPr>
          <w:rFonts w:ascii="Cordia New" w:hAnsi="Cordia New" w:cs="Cordia New"/>
          <w:color w:val="0E101A"/>
          <w:sz w:val="32"/>
          <w:szCs w:val="32"/>
          <w:cs/>
        </w:rPr>
        <w:t>.</w:t>
      </w:r>
    </w:p>
    <w:p w14:paraId="337328CB" w14:textId="77777777" w:rsidR="005216FA" w:rsidRPr="00477083" w:rsidRDefault="005216FA" w:rsidP="005216FA">
      <w:pPr>
        <w:pStyle w:val="NormalWeb"/>
        <w:spacing w:before="0" w:beforeAutospacing="0" w:after="0" w:afterAutospacing="0"/>
        <w:jc w:val="thaiDistribute"/>
        <w:rPr>
          <w:rFonts w:ascii="Cordia New" w:hAnsi="Cordia New" w:cs="Cordia New"/>
          <w:color w:val="0E101A"/>
          <w:sz w:val="32"/>
          <w:szCs w:val="32"/>
        </w:rPr>
      </w:pPr>
    </w:p>
    <w:p w14:paraId="337328CC" w14:textId="7308C7E3" w:rsidR="005216FA" w:rsidRDefault="005216FA" w:rsidP="005216FA">
      <w:pPr>
        <w:pStyle w:val="NormalWeb"/>
        <w:spacing w:before="0" w:beforeAutospacing="0" w:after="0" w:afterAutospacing="0"/>
        <w:jc w:val="thaiDistribute"/>
        <w:rPr>
          <w:rFonts w:ascii="Cordia New" w:hAnsi="Cordia New" w:cs="Cordia New"/>
          <w:color w:val="0E101A"/>
          <w:sz w:val="32"/>
          <w:szCs w:val="32"/>
        </w:rPr>
      </w:pPr>
      <w:r w:rsidRPr="00477083">
        <w:rPr>
          <w:rFonts w:ascii="Cordia New" w:hAnsi="Cordia New" w:cs="Cordia New"/>
          <w:color w:val="0E101A"/>
          <w:sz w:val="32"/>
          <w:szCs w:val="32"/>
        </w:rPr>
        <w:t>Following the formation of a joint venture, the production facilities of Denka and SCGC will be launched concurrently</w:t>
      </w:r>
      <w:r w:rsidRPr="00477083">
        <w:rPr>
          <w:rFonts w:ascii="Cordia New" w:hAnsi="Cordia New" w:cs="Cordia New"/>
          <w:color w:val="0E101A"/>
          <w:sz w:val="32"/>
          <w:szCs w:val="32"/>
          <w:cs/>
        </w:rPr>
        <w:t xml:space="preserve">. </w:t>
      </w:r>
      <w:r w:rsidRPr="00477083">
        <w:rPr>
          <w:rFonts w:ascii="Cordia New" w:hAnsi="Cordia New" w:cs="Cordia New"/>
          <w:color w:val="0E101A"/>
          <w:sz w:val="32"/>
          <w:szCs w:val="32"/>
        </w:rPr>
        <w:t xml:space="preserve">It has initially set an annual output target of around 11,000 </w:t>
      </w:r>
      <w:proofErr w:type="spellStart"/>
      <w:r w:rsidRPr="00477083">
        <w:rPr>
          <w:rFonts w:ascii="Cordia New" w:hAnsi="Cordia New" w:cs="Cordia New"/>
          <w:color w:val="0E101A"/>
          <w:sz w:val="32"/>
          <w:szCs w:val="32"/>
        </w:rPr>
        <w:t>tonnes</w:t>
      </w:r>
      <w:proofErr w:type="spellEnd"/>
      <w:r w:rsidRPr="00477083">
        <w:rPr>
          <w:rFonts w:ascii="Cordia New" w:hAnsi="Cordia New" w:cs="Cordia New"/>
          <w:color w:val="0E101A"/>
          <w:sz w:val="32"/>
          <w:szCs w:val="32"/>
        </w:rPr>
        <w:t>, with production anticipated to begin in early 2025</w:t>
      </w:r>
      <w:r w:rsidRPr="00477083">
        <w:rPr>
          <w:rFonts w:ascii="Cordia New" w:hAnsi="Cordia New" w:cs="Cordia New"/>
          <w:color w:val="0E101A"/>
          <w:sz w:val="32"/>
          <w:szCs w:val="32"/>
          <w:cs/>
        </w:rPr>
        <w:t xml:space="preserve">. </w:t>
      </w:r>
      <w:r w:rsidR="00FE3F84" w:rsidRPr="00FE3F84">
        <w:rPr>
          <w:rFonts w:ascii="Cordia New" w:hAnsi="Cordia New" w:cs="Cordia New"/>
          <w:color w:val="0E101A"/>
          <w:sz w:val="32"/>
          <w:szCs w:val="32"/>
        </w:rPr>
        <w:t>Details of this</w:t>
      </w:r>
      <w:r w:rsidR="00FE3F84" w:rsidRPr="00FE3F84">
        <w:rPr>
          <w:rFonts w:ascii="Cordia New" w:hAnsi="Cordia New" w:cs="Cordia New"/>
          <w:color w:val="0E101A"/>
          <w:sz w:val="32"/>
          <w:szCs w:val="32"/>
          <w:cs/>
        </w:rPr>
        <w:t xml:space="preserve"> </w:t>
      </w:r>
      <w:r w:rsidR="00FE3F84" w:rsidRPr="00FE3F84">
        <w:rPr>
          <w:rFonts w:ascii="Cordia New" w:hAnsi="Cordia New" w:cs="Cordia New"/>
          <w:color w:val="0E101A"/>
          <w:sz w:val="32"/>
          <w:szCs w:val="32"/>
        </w:rPr>
        <w:t xml:space="preserve">investment </w:t>
      </w:r>
      <w:proofErr w:type="gramStart"/>
      <w:r w:rsidR="00FE3F84" w:rsidRPr="00FE3F84">
        <w:rPr>
          <w:rFonts w:ascii="Cordia New" w:hAnsi="Cordia New" w:cs="Cordia New"/>
          <w:color w:val="0E101A"/>
          <w:sz w:val="32"/>
          <w:szCs w:val="32"/>
        </w:rPr>
        <w:t>is expected</w:t>
      </w:r>
      <w:proofErr w:type="gramEnd"/>
      <w:r w:rsidR="00FE3F84" w:rsidRPr="00FE3F84">
        <w:rPr>
          <w:rFonts w:ascii="Cordia New" w:hAnsi="Cordia New" w:cs="Cordia New"/>
          <w:color w:val="0E101A"/>
          <w:sz w:val="32"/>
          <w:szCs w:val="32"/>
        </w:rPr>
        <w:t xml:space="preserve"> in early 2023, once the final investment decision </w:t>
      </w:r>
      <w:r w:rsidR="00FE3F84" w:rsidRPr="00FE3F84">
        <w:rPr>
          <w:rFonts w:ascii="Cordia New" w:hAnsi="Cordia New" w:cs="Cordia New"/>
          <w:color w:val="0E101A"/>
          <w:sz w:val="32"/>
          <w:szCs w:val="32"/>
          <w:cs/>
        </w:rPr>
        <w:t>(</w:t>
      </w:r>
      <w:r w:rsidR="00FE3F84" w:rsidRPr="00FE3F84">
        <w:rPr>
          <w:rFonts w:ascii="Cordia New" w:hAnsi="Cordia New" w:cs="Cordia New"/>
          <w:color w:val="0E101A"/>
          <w:sz w:val="32"/>
          <w:szCs w:val="32"/>
        </w:rPr>
        <w:t>FID</w:t>
      </w:r>
      <w:r w:rsidR="00FE3F84" w:rsidRPr="00FE3F84">
        <w:rPr>
          <w:rFonts w:ascii="Cordia New" w:hAnsi="Cordia New" w:cs="Cordia New"/>
          <w:color w:val="0E101A"/>
          <w:sz w:val="32"/>
          <w:szCs w:val="32"/>
          <w:cs/>
        </w:rPr>
        <w:t xml:space="preserve">) </w:t>
      </w:r>
      <w:r w:rsidR="00FE3F84" w:rsidRPr="00FE3F84">
        <w:rPr>
          <w:rFonts w:ascii="Cordia New" w:hAnsi="Cordia New" w:cs="Cordia New"/>
          <w:color w:val="0E101A"/>
          <w:sz w:val="32"/>
          <w:szCs w:val="32"/>
        </w:rPr>
        <w:t>has been made</w:t>
      </w:r>
      <w:r w:rsidR="00FE3F84" w:rsidRPr="00FE3F84">
        <w:rPr>
          <w:rFonts w:ascii="Cordia New" w:hAnsi="Cordia New" w:cs="Cordia New"/>
          <w:color w:val="0E101A"/>
          <w:sz w:val="32"/>
          <w:szCs w:val="32"/>
          <w:cs/>
        </w:rPr>
        <w:t>.</w:t>
      </w:r>
    </w:p>
    <w:p w14:paraId="2F57BB9C" w14:textId="77777777" w:rsidR="002B0A77" w:rsidRDefault="002B0A77" w:rsidP="002B0A77">
      <w:pPr>
        <w:pStyle w:val="NormalWeb"/>
        <w:spacing w:before="0" w:beforeAutospacing="0" w:after="0" w:afterAutospacing="0"/>
        <w:jc w:val="thaiDistribute"/>
        <w:rPr>
          <w:rFonts w:ascii="Cordia New" w:hAnsi="Cordia New" w:cs="Cordia New"/>
          <w:color w:val="0E101A"/>
          <w:sz w:val="32"/>
          <w:szCs w:val="32"/>
        </w:rPr>
      </w:pPr>
    </w:p>
    <w:p w14:paraId="29F413CA" w14:textId="606C21C0" w:rsidR="00900AB1" w:rsidRPr="00900AB1" w:rsidRDefault="00900AB1" w:rsidP="002B0A77">
      <w:pPr>
        <w:pStyle w:val="NormalWeb"/>
        <w:spacing w:before="0" w:beforeAutospacing="0" w:after="0" w:afterAutospacing="0"/>
        <w:jc w:val="thaiDistribute"/>
        <w:rPr>
          <w:rFonts w:ascii="Cordia New" w:hAnsi="Cordia New" w:cs="Cordia New"/>
          <w:b/>
          <w:bCs/>
          <w:color w:val="0E101A"/>
          <w:sz w:val="32"/>
          <w:szCs w:val="32"/>
        </w:rPr>
      </w:pPr>
      <w:bookmarkStart w:id="0" w:name="_GoBack"/>
      <w:bookmarkEnd w:id="0"/>
      <w:r w:rsidRPr="00900AB1">
        <w:rPr>
          <w:rFonts w:ascii="Cordia New" w:hAnsi="Cordia New" w:cs="Cordia New"/>
          <w:b/>
          <w:bCs/>
          <w:color w:val="0E101A"/>
          <w:sz w:val="32"/>
          <w:szCs w:val="32"/>
        </w:rPr>
        <w:t xml:space="preserve">For more SCG innovation for living solutions, better communities, and a healthier environment Please </w:t>
      </w:r>
      <w:proofErr w:type="gramStart"/>
      <w:r w:rsidRPr="00900AB1">
        <w:rPr>
          <w:rFonts w:ascii="Cordia New" w:hAnsi="Cordia New" w:cs="Cordia New"/>
          <w:b/>
          <w:bCs/>
          <w:color w:val="0E101A"/>
          <w:sz w:val="32"/>
          <w:szCs w:val="32"/>
        </w:rPr>
        <w:t>visit</w:t>
      </w:r>
      <w:proofErr w:type="gramEnd"/>
      <w:r w:rsidRPr="00900AB1">
        <w:rPr>
          <w:rFonts w:ascii="Cordia New" w:hAnsi="Cordia New" w:cs="Cordia New"/>
          <w:b/>
          <w:bCs/>
          <w:color w:val="0E101A"/>
          <w:sz w:val="32"/>
          <w:szCs w:val="32"/>
        </w:rPr>
        <w:t xml:space="preserve"> https</w:t>
      </w:r>
      <w:r w:rsidRPr="00900AB1">
        <w:rPr>
          <w:rFonts w:ascii="Cordia New" w:hAnsi="Cordia New" w:cs="Cordia New"/>
          <w:b/>
          <w:bCs/>
          <w:color w:val="0E101A"/>
          <w:sz w:val="32"/>
          <w:szCs w:val="32"/>
          <w:cs/>
        </w:rPr>
        <w:t>://</w:t>
      </w:r>
      <w:r w:rsidRPr="00900AB1">
        <w:rPr>
          <w:rFonts w:ascii="Cordia New" w:hAnsi="Cordia New" w:cs="Cordia New"/>
          <w:b/>
          <w:bCs/>
          <w:color w:val="0E101A"/>
          <w:sz w:val="32"/>
          <w:szCs w:val="32"/>
        </w:rPr>
        <w:t>www</w:t>
      </w:r>
      <w:r w:rsidRPr="00900AB1">
        <w:rPr>
          <w:rFonts w:ascii="Cordia New" w:hAnsi="Cordia New" w:cs="Cordia New"/>
          <w:b/>
          <w:bCs/>
          <w:color w:val="0E101A"/>
          <w:sz w:val="32"/>
          <w:szCs w:val="32"/>
          <w:cs/>
        </w:rPr>
        <w:t>.</w:t>
      </w:r>
      <w:proofErr w:type="spellStart"/>
      <w:r w:rsidRPr="00900AB1">
        <w:rPr>
          <w:rFonts w:ascii="Cordia New" w:hAnsi="Cordia New" w:cs="Cordia New"/>
          <w:b/>
          <w:bCs/>
          <w:color w:val="0E101A"/>
          <w:sz w:val="32"/>
          <w:szCs w:val="32"/>
        </w:rPr>
        <w:t>scg</w:t>
      </w:r>
      <w:proofErr w:type="spellEnd"/>
      <w:r w:rsidRPr="00900AB1">
        <w:rPr>
          <w:rFonts w:ascii="Cordia New" w:hAnsi="Cordia New" w:cs="Cordia New"/>
          <w:b/>
          <w:bCs/>
          <w:color w:val="0E101A"/>
          <w:sz w:val="32"/>
          <w:szCs w:val="32"/>
          <w:cs/>
        </w:rPr>
        <w:t>.</w:t>
      </w:r>
      <w:r w:rsidRPr="00900AB1">
        <w:rPr>
          <w:rFonts w:ascii="Cordia New" w:hAnsi="Cordia New" w:cs="Cordia New"/>
          <w:b/>
          <w:bCs/>
          <w:color w:val="0E101A"/>
          <w:sz w:val="32"/>
          <w:szCs w:val="32"/>
        </w:rPr>
        <w:t>com</w:t>
      </w:r>
      <w:r w:rsidRPr="00900AB1">
        <w:rPr>
          <w:rFonts w:ascii="Cordia New" w:hAnsi="Cordia New" w:cs="Cordia New"/>
          <w:b/>
          <w:bCs/>
          <w:color w:val="0E101A"/>
          <w:sz w:val="32"/>
          <w:szCs w:val="32"/>
          <w:cs/>
        </w:rPr>
        <w:t>/</w:t>
      </w:r>
      <w:proofErr w:type="spellStart"/>
      <w:r w:rsidRPr="00900AB1">
        <w:rPr>
          <w:rFonts w:ascii="Cordia New" w:hAnsi="Cordia New" w:cs="Cordia New"/>
          <w:b/>
          <w:bCs/>
          <w:color w:val="0E101A"/>
          <w:sz w:val="32"/>
          <w:szCs w:val="32"/>
        </w:rPr>
        <w:t>esg</w:t>
      </w:r>
      <w:proofErr w:type="spellEnd"/>
      <w:r w:rsidRPr="00900AB1">
        <w:rPr>
          <w:rFonts w:ascii="Cordia New" w:hAnsi="Cordia New" w:cs="Cordia New"/>
          <w:b/>
          <w:bCs/>
          <w:color w:val="0E101A"/>
          <w:sz w:val="32"/>
          <w:szCs w:val="32"/>
          <w:cs/>
        </w:rPr>
        <w:t xml:space="preserve">/ </w:t>
      </w:r>
      <w:r w:rsidRPr="00900AB1">
        <w:rPr>
          <w:rFonts w:ascii="Cordia New" w:hAnsi="Cordia New" w:cs="Cordia New"/>
          <w:b/>
          <w:bCs/>
          <w:color w:val="0E101A"/>
          <w:sz w:val="32"/>
          <w:szCs w:val="32"/>
        </w:rPr>
        <w:t>https</w:t>
      </w:r>
      <w:r w:rsidRPr="00900AB1">
        <w:rPr>
          <w:rFonts w:ascii="Cordia New" w:hAnsi="Cordia New" w:cs="Cordia New"/>
          <w:b/>
          <w:bCs/>
          <w:color w:val="0E101A"/>
          <w:sz w:val="32"/>
          <w:szCs w:val="32"/>
          <w:cs/>
        </w:rPr>
        <w:t>://</w:t>
      </w:r>
      <w:proofErr w:type="spellStart"/>
      <w:r w:rsidRPr="00900AB1">
        <w:rPr>
          <w:rFonts w:ascii="Cordia New" w:hAnsi="Cordia New" w:cs="Cordia New"/>
          <w:b/>
          <w:bCs/>
          <w:color w:val="0E101A"/>
          <w:sz w:val="32"/>
          <w:szCs w:val="32"/>
        </w:rPr>
        <w:t>scgnewschannel</w:t>
      </w:r>
      <w:proofErr w:type="spellEnd"/>
      <w:r w:rsidRPr="00900AB1">
        <w:rPr>
          <w:rFonts w:ascii="Cordia New" w:hAnsi="Cordia New" w:cs="Cordia New"/>
          <w:b/>
          <w:bCs/>
          <w:color w:val="0E101A"/>
          <w:sz w:val="32"/>
          <w:szCs w:val="32"/>
          <w:cs/>
        </w:rPr>
        <w:t>.</w:t>
      </w:r>
      <w:r w:rsidRPr="00900AB1">
        <w:rPr>
          <w:rFonts w:ascii="Cordia New" w:hAnsi="Cordia New" w:cs="Cordia New"/>
          <w:b/>
          <w:bCs/>
          <w:color w:val="0E101A"/>
          <w:sz w:val="32"/>
          <w:szCs w:val="32"/>
        </w:rPr>
        <w:t xml:space="preserve">com </w:t>
      </w:r>
      <w:r w:rsidRPr="00900AB1">
        <w:rPr>
          <w:rFonts w:ascii="Cordia New" w:hAnsi="Cordia New" w:cs="Cordia New"/>
          <w:b/>
          <w:bCs/>
          <w:color w:val="0E101A"/>
          <w:sz w:val="32"/>
          <w:szCs w:val="32"/>
          <w:cs/>
        </w:rPr>
        <w:t xml:space="preserve">/ </w:t>
      </w:r>
      <w:r w:rsidRPr="00900AB1">
        <w:rPr>
          <w:rFonts w:ascii="Cordia New" w:hAnsi="Cordia New" w:cs="Cordia New"/>
          <w:b/>
          <w:bCs/>
          <w:color w:val="0E101A"/>
          <w:sz w:val="32"/>
          <w:szCs w:val="32"/>
        </w:rPr>
        <w:t>Facebook</w:t>
      </w:r>
      <w:r w:rsidRPr="00900AB1">
        <w:rPr>
          <w:rFonts w:ascii="Cordia New" w:hAnsi="Cordia New" w:cs="Cordia New"/>
          <w:b/>
          <w:bCs/>
          <w:color w:val="0E101A"/>
          <w:sz w:val="32"/>
          <w:szCs w:val="32"/>
          <w:cs/>
        </w:rPr>
        <w:t xml:space="preserve">: </w:t>
      </w:r>
      <w:proofErr w:type="spellStart"/>
      <w:r w:rsidRPr="00900AB1">
        <w:rPr>
          <w:rFonts w:ascii="Cordia New" w:hAnsi="Cordia New" w:cs="Cordia New"/>
          <w:b/>
          <w:bCs/>
          <w:color w:val="0E101A"/>
          <w:sz w:val="32"/>
          <w:szCs w:val="32"/>
        </w:rPr>
        <w:t>scgnewschannel</w:t>
      </w:r>
      <w:proofErr w:type="spellEnd"/>
      <w:r w:rsidRPr="00900AB1">
        <w:rPr>
          <w:rFonts w:ascii="Cordia New" w:hAnsi="Cordia New" w:cs="Cordia New"/>
          <w:b/>
          <w:bCs/>
          <w:color w:val="0E101A"/>
          <w:sz w:val="32"/>
          <w:szCs w:val="32"/>
        </w:rPr>
        <w:t xml:space="preserve"> </w:t>
      </w:r>
      <w:r w:rsidRPr="00900AB1">
        <w:rPr>
          <w:rFonts w:ascii="Cordia New" w:hAnsi="Cordia New" w:cs="Cordia New"/>
          <w:b/>
          <w:bCs/>
          <w:color w:val="0E101A"/>
          <w:sz w:val="32"/>
          <w:szCs w:val="32"/>
          <w:cs/>
        </w:rPr>
        <w:t xml:space="preserve">/ </w:t>
      </w:r>
      <w:r w:rsidRPr="00900AB1">
        <w:rPr>
          <w:rFonts w:ascii="Cordia New" w:hAnsi="Cordia New" w:cs="Cordia New"/>
          <w:b/>
          <w:bCs/>
          <w:color w:val="0E101A"/>
          <w:sz w:val="32"/>
          <w:szCs w:val="32"/>
        </w:rPr>
        <w:t>Twitter</w:t>
      </w:r>
      <w:r w:rsidRPr="00900AB1">
        <w:rPr>
          <w:rFonts w:ascii="Cordia New" w:hAnsi="Cordia New" w:cs="Cordia New"/>
          <w:b/>
          <w:bCs/>
          <w:color w:val="0E101A"/>
          <w:sz w:val="32"/>
          <w:szCs w:val="32"/>
          <w:cs/>
        </w:rPr>
        <w:t xml:space="preserve">: </w:t>
      </w:r>
      <w:r w:rsidRPr="00900AB1">
        <w:rPr>
          <w:rFonts w:ascii="Cordia New" w:hAnsi="Cordia New" w:cs="Cordia New"/>
          <w:b/>
          <w:bCs/>
          <w:color w:val="0E101A"/>
          <w:sz w:val="32"/>
          <w:szCs w:val="32"/>
        </w:rPr>
        <w:t>@</w:t>
      </w:r>
      <w:proofErr w:type="spellStart"/>
      <w:r w:rsidRPr="00900AB1">
        <w:rPr>
          <w:rFonts w:ascii="Cordia New" w:hAnsi="Cordia New" w:cs="Cordia New"/>
          <w:b/>
          <w:bCs/>
          <w:color w:val="0E101A"/>
          <w:sz w:val="32"/>
          <w:szCs w:val="32"/>
        </w:rPr>
        <w:t>scgnewschannel</w:t>
      </w:r>
      <w:proofErr w:type="spellEnd"/>
      <w:r w:rsidRPr="00900AB1">
        <w:rPr>
          <w:rFonts w:ascii="Cordia New" w:hAnsi="Cordia New" w:cs="Cordia New"/>
          <w:b/>
          <w:bCs/>
          <w:color w:val="0E101A"/>
          <w:sz w:val="32"/>
          <w:szCs w:val="32"/>
        </w:rPr>
        <w:t xml:space="preserve"> </w:t>
      </w:r>
      <w:r w:rsidRPr="00900AB1">
        <w:rPr>
          <w:rFonts w:ascii="Cordia New" w:hAnsi="Cordia New" w:cs="Cordia New"/>
          <w:b/>
          <w:bCs/>
          <w:color w:val="0E101A"/>
          <w:sz w:val="32"/>
          <w:szCs w:val="32"/>
          <w:cs/>
        </w:rPr>
        <w:t xml:space="preserve">/ </w:t>
      </w:r>
      <w:r w:rsidRPr="00900AB1">
        <w:rPr>
          <w:rFonts w:ascii="Cordia New" w:hAnsi="Cordia New" w:cs="Cordia New"/>
          <w:b/>
          <w:bCs/>
          <w:color w:val="0E101A"/>
          <w:sz w:val="32"/>
          <w:szCs w:val="32"/>
        </w:rPr>
        <w:t>Line@</w:t>
      </w:r>
      <w:r w:rsidRPr="00900AB1">
        <w:rPr>
          <w:rFonts w:ascii="Cordia New" w:hAnsi="Cordia New" w:cs="Cordia New"/>
          <w:b/>
          <w:bCs/>
          <w:color w:val="0E101A"/>
          <w:sz w:val="32"/>
          <w:szCs w:val="32"/>
          <w:cs/>
        </w:rPr>
        <w:t xml:space="preserve">: </w:t>
      </w:r>
      <w:r w:rsidRPr="00900AB1">
        <w:rPr>
          <w:rFonts w:ascii="Cordia New" w:hAnsi="Cordia New" w:cs="Cordia New"/>
          <w:b/>
          <w:bCs/>
          <w:color w:val="0E101A"/>
          <w:sz w:val="32"/>
          <w:szCs w:val="32"/>
        </w:rPr>
        <w:t>@</w:t>
      </w:r>
      <w:proofErr w:type="spellStart"/>
      <w:r w:rsidRPr="00900AB1">
        <w:rPr>
          <w:rFonts w:ascii="Cordia New" w:hAnsi="Cordia New" w:cs="Cordia New"/>
          <w:b/>
          <w:bCs/>
          <w:color w:val="0E101A"/>
          <w:sz w:val="32"/>
          <w:szCs w:val="32"/>
        </w:rPr>
        <w:t>scgnewschannel</w:t>
      </w:r>
      <w:proofErr w:type="spellEnd"/>
    </w:p>
    <w:p w14:paraId="6A32CD96" w14:textId="0F911A4A" w:rsidR="00900AB1" w:rsidRPr="00900AB1" w:rsidRDefault="00900AB1" w:rsidP="00900AB1">
      <w:pPr>
        <w:pStyle w:val="NormalWeb"/>
        <w:spacing w:before="0" w:beforeAutospacing="0" w:after="0" w:afterAutospacing="0"/>
        <w:jc w:val="thaiDistribute"/>
        <w:rPr>
          <w:rFonts w:ascii="Cordia New" w:hAnsi="Cordia New" w:cs="Cordia New"/>
          <w:b/>
          <w:bCs/>
          <w:color w:val="0E101A"/>
          <w:sz w:val="32"/>
          <w:szCs w:val="32"/>
        </w:rPr>
      </w:pPr>
    </w:p>
    <w:p w14:paraId="337328CF" w14:textId="5800FC67" w:rsidR="00CC248C" w:rsidRDefault="00900AB1" w:rsidP="00900AB1">
      <w:pPr>
        <w:pStyle w:val="NormalWeb"/>
        <w:spacing w:before="0" w:beforeAutospacing="0" w:after="0" w:afterAutospacing="0"/>
        <w:jc w:val="center"/>
        <w:rPr>
          <w:rFonts w:ascii="Cordia New" w:hAnsi="Cordia New" w:cs="Cordia New"/>
          <w:b/>
          <w:bCs/>
          <w:color w:val="0E101A"/>
          <w:sz w:val="32"/>
          <w:szCs w:val="32"/>
        </w:rPr>
      </w:pPr>
      <w:r w:rsidRPr="00900AB1">
        <w:rPr>
          <w:rFonts w:ascii="Cordia New" w:hAnsi="Cordia New" w:cs="Cordia New"/>
          <w:b/>
          <w:bCs/>
          <w:color w:val="0E101A"/>
          <w:sz w:val="32"/>
          <w:szCs w:val="32"/>
        </w:rPr>
        <w:lastRenderedPageBreak/>
        <w:t>##########</w:t>
      </w:r>
    </w:p>
    <w:p w14:paraId="38DFE8BD" w14:textId="77777777" w:rsidR="00900AB1" w:rsidRPr="00900AB1" w:rsidRDefault="00900AB1" w:rsidP="00900AB1">
      <w:pPr>
        <w:pStyle w:val="NormalWeb"/>
        <w:spacing w:before="0" w:beforeAutospacing="0" w:after="0" w:afterAutospacing="0"/>
        <w:jc w:val="center"/>
        <w:rPr>
          <w:rFonts w:ascii="Cordia New" w:hAnsi="Cordia New" w:cs="Cordia New"/>
          <w:b/>
          <w:bCs/>
          <w:color w:val="0E101A"/>
          <w:sz w:val="32"/>
          <w:szCs w:val="32"/>
        </w:rPr>
      </w:pPr>
    </w:p>
    <w:p w14:paraId="337328D0" w14:textId="77777777" w:rsidR="005216FA" w:rsidRPr="00477083" w:rsidRDefault="005216FA" w:rsidP="005216FA">
      <w:pPr>
        <w:pStyle w:val="NormalWeb"/>
        <w:spacing w:before="0" w:beforeAutospacing="0" w:after="0" w:afterAutospacing="0"/>
        <w:jc w:val="thaiDistribute"/>
        <w:rPr>
          <w:rFonts w:ascii="Cordia New" w:hAnsi="Cordia New" w:cs="Cordia New"/>
          <w:color w:val="0E101A"/>
          <w:sz w:val="28"/>
          <w:szCs w:val="28"/>
        </w:rPr>
      </w:pPr>
      <w:r w:rsidRPr="00477083">
        <w:rPr>
          <w:rStyle w:val="Strong"/>
          <w:rFonts w:ascii="Cordia New" w:hAnsi="Cordia New" w:cs="Cordia New"/>
          <w:color w:val="0E101A"/>
          <w:sz w:val="28"/>
          <w:szCs w:val="28"/>
        </w:rPr>
        <w:t>About SCGC</w:t>
      </w:r>
    </w:p>
    <w:p w14:paraId="337328D1" w14:textId="77777777" w:rsidR="005216FA" w:rsidRPr="00477083" w:rsidRDefault="005216FA" w:rsidP="005216FA">
      <w:pPr>
        <w:pStyle w:val="NormalWeb"/>
        <w:spacing w:before="0" w:beforeAutospacing="0" w:after="0" w:afterAutospacing="0"/>
        <w:jc w:val="thaiDistribute"/>
        <w:rPr>
          <w:rFonts w:ascii="Cordia New" w:hAnsi="Cordia New" w:cs="Cordia New"/>
          <w:color w:val="0E101A"/>
          <w:sz w:val="28"/>
          <w:szCs w:val="28"/>
        </w:rPr>
      </w:pPr>
      <w:r w:rsidRPr="00477083">
        <w:rPr>
          <w:rFonts w:ascii="Cordia New" w:hAnsi="Cordia New" w:cs="Cordia New"/>
          <w:color w:val="0E101A"/>
          <w:sz w:val="28"/>
          <w:szCs w:val="28"/>
        </w:rPr>
        <w:t>SCG Chemicals or SCGC is a leading integrated chemical player in ASEAN with strategic bases in Vietnam, Indonesia, and Thailand, offering a full range of petrochemical products ranging from upstream production of olefins to downstream production of 3 main plastics resins</w:t>
      </w:r>
      <w:r w:rsidRPr="00477083">
        <w:rPr>
          <w:rFonts w:ascii="Cordia New" w:hAnsi="Cordia New" w:cs="Cordia New"/>
          <w:color w:val="0E101A"/>
          <w:sz w:val="28"/>
          <w:szCs w:val="28"/>
          <w:cs/>
        </w:rPr>
        <w:t xml:space="preserve">: </w:t>
      </w:r>
      <w:r w:rsidRPr="00477083">
        <w:rPr>
          <w:rFonts w:ascii="Cordia New" w:hAnsi="Cordia New" w:cs="Cordia New"/>
          <w:color w:val="0E101A"/>
          <w:sz w:val="28"/>
          <w:szCs w:val="28"/>
        </w:rPr>
        <w:t>polyethylene, polypropylene, and polyvinyl chloride</w:t>
      </w:r>
      <w:r w:rsidRPr="00477083">
        <w:rPr>
          <w:rFonts w:ascii="Cordia New" w:hAnsi="Cordia New" w:cs="Cordia New"/>
          <w:color w:val="0E101A"/>
          <w:sz w:val="28"/>
          <w:szCs w:val="28"/>
          <w:cs/>
        </w:rPr>
        <w:t>.</w:t>
      </w:r>
    </w:p>
    <w:p w14:paraId="337328D2" w14:textId="77777777" w:rsidR="005216FA" w:rsidRPr="00477083" w:rsidRDefault="005216FA" w:rsidP="005216FA">
      <w:pPr>
        <w:pStyle w:val="NormalWeb"/>
        <w:spacing w:before="0" w:beforeAutospacing="0" w:after="0" w:afterAutospacing="0"/>
        <w:jc w:val="thaiDistribute"/>
        <w:rPr>
          <w:rFonts w:ascii="Cordia New" w:hAnsi="Cordia New" w:cs="Cordia New"/>
          <w:color w:val="0E101A"/>
          <w:sz w:val="28"/>
          <w:szCs w:val="28"/>
        </w:rPr>
      </w:pPr>
    </w:p>
    <w:p w14:paraId="337328D3" w14:textId="77777777" w:rsidR="005216FA" w:rsidRPr="00477083" w:rsidRDefault="005216FA" w:rsidP="005216FA">
      <w:pPr>
        <w:pStyle w:val="NormalWeb"/>
        <w:spacing w:before="0" w:beforeAutospacing="0" w:after="0" w:afterAutospacing="0"/>
        <w:jc w:val="thaiDistribute"/>
        <w:rPr>
          <w:rFonts w:ascii="Cordia New" w:hAnsi="Cordia New" w:cs="Cordia New"/>
          <w:color w:val="0E101A"/>
          <w:sz w:val="28"/>
          <w:szCs w:val="28"/>
        </w:rPr>
      </w:pPr>
      <w:r w:rsidRPr="00477083">
        <w:rPr>
          <w:rFonts w:ascii="Cordia New" w:hAnsi="Cordia New" w:cs="Cordia New"/>
          <w:color w:val="0E101A"/>
          <w:sz w:val="28"/>
          <w:szCs w:val="28"/>
        </w:rPr>
        <w:t xml:space="preserve">SCGC focuses on inventing </w:t>
      </w:r>
      <w:r w:rsidRPr="00477083">
        <w:rPr>
          <w:rFonts w:ascii="Cordia New" w:hAnsi="Cordia New" w:cs="Cordia New"/>
          <w:color w:val="0E101A"/>
          <w:sz w:val="28"/>
          <w:szCs w:val="28"/>
          <w:cs/>
        </w:rPr>
        <w:t>"</w:t>
      </w:r>
      <w:r w:rsidRPr="00477083">
        <w:rPr>
          <w:rFonts w:ascii="Cordia New" w:hAnsi="Cordia New" w:cs="Cordia New"/>
          <w:color w:val="0E101A"/>
          <w:sz w:val="28"/>
          <w:szCs w:val="28"/>
        </w:rPr>
        <w:t>Innovation That's Real</w:t>
      </w:r>
      <w:r w:rsidRPr="00477083">
        <w:rPr>
          <w:rFonts w:ascii="Cordia New" w:hAnsi="Cordia New" w:cs="Cordia New"/>
          <w:color w:val="0E101A"/>
          <w:sz w:val="28"/>
          <w:szCs w:val="28"/>
          <w:cs/>
        </w:rPr>
        <w:t xml:space="preserve">" </w:t>
      </w:r>
      <w:r w:rsidRPr="00477083">
        <w:rPr>
          <w:rFonts w:ascii="Cordia New" w:hAnsi="Cordia New" w:cs="Cordia New"/>
          <w:color w:val="0E101A"/>
          <w:sz w:val="28"/>
          <w:szCs w:val="28"/>
        </w:rPr>
        <w:t>to drive the ASEAN economy and elevate the quality of life in accordance with ESG and circular economy</w:t>
      </w:r>
      <w:r w:rsidRPr="00477083">
        <w:rPr>
          <w:rFonts w:ascii="Cordia New" w:hAnsi="Cordia New" w:cs="Cordia New"/>
          <w:color w:val="0E101A"/>
          <w:sz w:val="28"/>
          <w:szCs w:val="28"/>
          <w:cs/>
        </w:rPr>
        <w:t xml:space="preserve">. </w:t>
      </w:r>
      <w:r w:rsidRPr="00477083">
        <w:rPr>
          <w:rFonts w:ascii="Cordia New" w:hAnsi="Cordia New" w:cs="Cordia New"/>
          <w:color w:val="0E101A"/>
          <w:sz w:val="28"/>
          <w:szCs w:val="28"/>
        </w:rPr>
        <w:t>SCGC develops technology and innovation toward HVAs in infrastructure, consumable packaging, automotive, health and well</w:t>
      </w:r>
      <w:r w:rsidRPr="00477083">
        <w:rPr>
          <w:rFonts w:ascii="Cordia New" w:hAnsi="Cordia New" w:cs="Cordia New"/>
          <w:color w:val="0E101A"/>
          <w:sz w:val="28"/>
          <w:szCs w:val="28"/>
          <w:cs/>
        </w:rPr>
        <w:t>-</w:t>
      </w:r>
      <w:r w:rsidRPr="00477083">
        <w:rPr>
          <w:rFonts w:ascii="Cordia New" w:hAnsi="Cordia New" w:cs="Cordia New"/>
          <w:color w:val="0E101A"/>
          <w:sz w:val="28"/>
          <w:szCs w:val="28"/>
        </w:rPr>
        <w:t>being, and energy solutions</w:t>
      </w:r>
      <w:r w:rsidRPr="00477083">
        <w:rPr>
          <w:rFonts w:ascii="Cordia New" w:hAnsi="Cordia New" w:cs="Cordia New"/>
          <w:color w:val="0E101A"/>
          <w:sz w:val="28"/>
          <w:szCs w:val="28"/>
          <w:cs/>
        </w:rPr>
        <w:t>.</w:t>
      </w:r>
      <w:r w:rsidRPr="00477083">
        <w:rPr>
          <w:rFonts w:ascii="Cordia New" w:hAnsi="Cordia New" w:cs="Cordia New"/>
          <w:color w:val="0E101A"/>
          <w:sz w:val="28"/>
          <w:szCs w:val="28"/>
        </w:rPr>
        <w:t> </w:t>
      </w:r>
    </w:p>
    <w:p w14:paraId="337328D4" w14:textId="77777777" w:rsidR="005216FA" w:rsidRPr="00477083" w:rsidRDefault="005216FA" w:rsidP="005216FA">
      <w:pPr>
        <w:pStyle w:val="NormalWeb"/>
        <w:spacing w:before="0" w:beforeAutospacing="0" w:after="0" w:afterAutospacing="0"/>
        <w:jc w:val="thaiDistribute"/>
        <w:rPr>
          <w:rFonts w:ascii="Cordia New" w:hAnsi="Cordia New" w:cs="Cordia New"/>
          <w:color w:val="0E101A"/>
          <w:sz w:val="28"/>
          <w:szCs w:val="28"/>
        </w:rPr>
      </w:pPr>
      <w:r w:rsidRPr="00273C26">
        <w:rPr>
          <w:rFonts w:ascii="Cordia New" w:hAnsi="Cordia New" w:cs="Cordia New"/>
          <w:b/>
          <w:bCs/>
          <w:color w:val="0E101A"/>
          <w:sz w:val="28"/>
          <w:szCs w:val="28"/>
        </w:rPr>
        <w:t>For more information</w:t>
      </w:r>
      <w:r w:rsidRPr="00273C26">
        <w:rPr>
          <w:rFonts w:ascii="Cordia New" w:hAnsi="Cordia New" w:cs="Cordia New"/>
          <w:b/>
          <w:bCs/>
          <w:color w:val="0E101A"/>
          <w:sz w:val="28"/>
          <w:szCs w:val="28"/>
          <w:cs/>
        </w:rPr>
        <w:t>:</w:t>
      </w:r>
      <w:r w:rsidRPr="00477083">
        <w:rPr>
          <w:rFonts w:ascii="Cordia New" w:hAnsi="Cordia New" w:cs="Cordia New"/>
          <w:color w:val="0E101A"/>
          <w:sz w:val="28"/>
          <w:szCs w:val="28"/>
        </w:rPr>
        <w:t> </w:t>
      </w:r>
      <w:hyperlink r:id="rId13" w:tgtFrame="_blank" w:history="1">
        <w:r w:rsidRPr="00477083">
          <w:rPr>
            <w:rStyle w:val="Hyperlink"/>
            <w:rFonts w:ascii="Cordia New" w:hAnsi="Cordia New" w:cs="Cordia New"/>
            <w:color w:val="4A6EE0"/>
            <w:sz w:val="28"/>
            <w:szCs w:val="28"/>
          </w:rPr>
          <w:t>www</w:t>
        </w:r>
        <w:r w:rsidRPr="00477083">
          <w:rPr>
            <w:rStyle w:val="Hyperlink"/>
            <w:rFonts w:ascii="Cordia New" w:hAnsi="Cordia New" w:cs="Cordia New"/>
            <w:color w:val="4A6EE0"/>
            <w:sz w:val="28"/>
            <w:szCs w:val="28"/>
            <w:cs/>
          </w:rPr>
          <w:t>.</w:t>
        </w:r>
        <w:proofErr w:type="spellStart"/>
        <w:r w:rsidRPr="00477083">
          <w:rPr>
            <w:rStyle w:val="Hyperlink"/>
            <w:rFonts w:ascii="Cordia New" w:hAnsi="Cordia New" w:cs="Cordia New"/>
            <w:color w:val="4A6EE0"/>
            <w:sz w:val="28"/>
            <w:szCs w:val="28"/>
          </w:rPr>
          <w:t>scgchemicals</w:t>
        </w:r>
        <w:proofErr w:type="spellEnd"/>
        <w:r w:rsidRPr="00477083">
          <w:rPr>
            <w:rStyle w:val="Hyperlink"/>
            <w:rFonts w:ascii="Cordia New" w:hAnsi="Cordia New" w:cs="Cordia New"/>
            <w:color w:val="4A6EE0"/>
            <w:sz w:val="28"/>
            <w:szCs w:val="28"/>
            <w:cs/>
          </w:rPr>
          <w:t>.</w:t>
        </w:r>
        <w:r w:rsidRPr="00477083">
          <w:rPr>
            <w:rStyle w:val="Hyperlink"/>
            <w:rFonts w:ascii="Cordia New" w:hAnsi="Cordia New" w:cs="Cordia New"/>
            <w:color w:val="4A6EE0"/>
            <w:sz w:val="28"/>
            <w:szCs w:val="28"/>
          </w:rPr>
          <w:t>com</w:t>
        </w:r>
      </w:hyperlink>
    </w:p>
    <w:p w14:paraId="337328D5" w14:textId="77777777" w:rsidR="005216FA" w:rsidRPr="00477083" w:rsidRDefault="005216FA" w:rsidP="005216FA">
      <w:pPr>
        <w:pStyle w:val="NormalWeb"/>
        <w:spacing w:before="0" w:beforeAutospacing="0" w:after="0" w:afterAutospacing="0"/>
        <w:jc w:val="thaiDistribute"/>
        <w:rPr>
          <w:rFonts w:ascii="Cordia New" w:hAnsi="Cordia New" w:cs="Cordia New"/>
          <w:color w:val="0E101A"/>
          <w:sz w:val="28"/>
          <w:szCs w:val="28"/>
        </w:rPr>
      </w:pPr>
    </w:p>
    <w:p w14:paraId="337328D6" w14:textId="77777777" w:rsidR="005216FA" w:rsidRPr="00477083" w:rsidRDefault="005216FA" w:rsidP="005216FA">
      <w:pPr>
        <w:pStyle w:val="NormalWeb"/>
        <w:spacing w:before="0" w:beforeAutospacing="0" w:after="0" w:afterAutospacing="0"/>
        <w:jc w:val="thaiDistribute"/>
        <w:rPr>
          <w:rFonts w:ascii="Cordia New" w:hAnsi="Cordia New" w:cs="Cordia New"/>
          <w:color w:val="0E101A"/>
          <w:sz w:val="28"/>
          <w:szCs w:val="28"/>
        </w:rPr>
      </w:pPr>
      <w:r w:rsidRPr="00477083">
        <w:rPr>
          <w:rStyle w:val="Strong"/>
          <w:rFonts w:ascii="Cordia New" w:hAnsi="Cordia New" w:cs="Cordia New"/>
          <w:color w:val="0E101A"/>
          <w:sz w:val="28"/>
          <w:szCs w:val="28"/>
        </w:rPr>
        <w:t>About Denka</w:t>
      </w:r>
    </w:p>
    <w:p w14:paraId="337328D7" w14:textId="77777777" w:rsidR="005216FA" w:rsidRPr="006E1C73" w:rsidRDefault="005216FA" w:rsidP="005216FA">
      <w:pPr>
        <w:pStyle w:val="NormalWeb"/>
        <w:spacing w:before="0" w:beforeAutospacing="0" w:after="0" w:afterAutospacing="0"/>
        <w:jc w:val="thaiDistribute"/>
        <w:rPr>
          <w:rFonts w:ascii="Cordia New" w:hAnsi="Cordia New" w:cs="Cordia New"/>
          <w:color w:val="000000" w:themeColor="text1"/>
          <w:sz w:val="28"/>
          <w:szCs w:val="28"/>
        </w:rPr>
      </w:pPr>
      <w:r w:rsidRPr="006E1C73">
        <w:rPr>
          <w:rFonts w:ascii="Cordia New" w:hAnsi="Cordia New" w:cs="Cordia New"/>
          <w:color w:val="000000" w:themeColor="text1"/>
          <w:sz w:val="28"/>
          <w:szCs w:val="28"/>
        </w:rPr>
        <w:t>Denka is Japan's leading chemical company, and it has developed technologies that can be used to create a range of products that meet the needs of consumers</w:t>
      </w:r>
      <w:r w:rsidRPr="006E1C73">
        <w:rPr>
          <w:rFonts w:ascii="Cordia New" w:hAnsi="Cordia New" w:cs="Cordia New"/>
          <w:color w:val="000000" w:themeColor="text1"/>
          <w:sz w:val="28"/>
          <w:szCs w:val="28"/>
          <w:cs/>
        </w:rPr>
        <w:t xml:space="preserve">. </w:t>
      </w:r>
      <w:r w:rsidRPr="006E1C73">
        <w:rPr>
          <w:rFonts w:ascii="Cordia New" w:hAnsi="Cordia New" w:cs="Cordia New"/>
          <w:color w:val="000000" w:themeColor="text1"/>
          <w:sz w:val="28"/>
          <w:szCs w:val="28"/>
        </w:rPr>
        <w:t>In addition, it provides innovations necessary for the modern world, such as innovations for 5G communications, electric vehicles, renewable energy, semiconductors, additives for lithium</w:t>
      </w:r>
      <w:r w:rsidRPr="006E1C73">
        <w:rPr>
          <w:rFonts w:ascii="Cordia New" w:hAnsi="Cordia New" w:cs="Cordia New"/>
          <w:color w:val="000000" w:themeColor="text1"/>
          <w:sz w:val="28"/>
          <w:szCs w:val="28"/>
          <w:cs/>
        </w:rPr>
        <w:t>-</w:t>
      </w:r>
      <w:r w:rsidRPr="006E1C73">
        <w:rPr>
          <w:rFonts w:ascii="Cordia New" w:hAnsi="Cordia New" w:cs="Cordia New"/>
          <w:color w:val="000000" w:themeColor="text1"/>
          <w:sz w:val="28"/>
          <w:szCs w:val="28"/>
        </w:rPr>
        <w:t xml:space="preserve">ion batteries, </w:t>
      </w:r>
      <w:proofErr w:type="spellStart"/>
      <w:r w:rsidRPr="006E1C73">
        <w:rPr>
          <w:rFonts w:ascii="Cordia New" w:hAnsi="Cordia New" w:cs="Cordia New"/>
          <w:color w:val="000000" w:themeColor="text1"/>
          <w:sz w:val="28"/>
          <w:szCs w:val="28"/>
        </w:rPr>
        <w:t>etc</w:t>
      </w:r>
      <w:proofErr w:type="spellEnd"/>
      <w:r w:rsidRPr="006E1C73">
        <w:rPr>
          <w:rFonts w:ascii="Cordia New" w:hAnsi="Cordia New" w:cs="Cordia New"/>
          <w:color w:val="000000" w:themeColor="text1"/>
          <w:sz w:val="28"/>
          <w:szCs w:val="28"/>
          <w:cs/>
        </w:rPr>
        <w:t>.</w:t>
      </w:r>
      <w:r w:rsidRPr="006E1C73">
        <w:rPr>
          <w:rFonts w:cs="Angsana New"/>
          <w:color w:val="000000" w:themeColor="text1"/>
          <w:cs/>
        </w:rPr>
        <w:t xml:space="preserve"> </w:t>
      </w:r>
      <w:r w:rsidRPr="006E1C73">
        <w:rPr>
          <w:rFonts w:ascii="Cordia New" w:hAnsi="Cordia New" w:cs="Cordia New"/>
          <w:color w:val="000000" w:themeColor="text1"/>
          <w:sz w:val="28"/>
          <w:szCs w:val="28"/>
        </w:rPr>
        <w:t>Denka is also promoting ESG management and carbon neutrality with the SDGs as our compass</w:t>
      </w:r>
      <w:r w:rsidRPr="006E1C73">
        <w:rPr>
          <w:rFonts w:ascii="Cordia New" w:hAnsi="Cordia New" w:cs="Cordia New"/>
          <w:color w:val="000000" w:themeColor="text1"/>
          <w:sz w:val="28"/>
          <w:szCs w:val="28"/>
          <w:cs/>
        </w:rPr>
        <w:t>.</w:t>
      </w:r>
    </w:p>
    <w:p w14:paraId="337328D8" w14:textId="77777777" w:rsidR="005216FA" w:rsidRPr="006E1C73" w:rsidRDefault="005216FA" w:rsidP="005216FA">
      <w:pPr>
        <w:pStyle w:val="NormalWeb"/>
        <w:spacing w:before="0" w:beforeAutospacing="0" w:after="0" w:afterAutospacing="0"/>
        <w:jc w:val="thaiDistribute"/>
        <w:rPr>
          <w:rFonts w:ascii="Cordia New" w:hAnsi="Cordia New" w:cs="Cordia New"/>
          <w:color w:val="0E101A"/>
          <w:sz w:val="28"/>
          <w:szCs w:val="28"/>
        </w:rPr>
      </w:pPr>
    </w:p>
    <w:p w14:paraId="337328D9" w14:textId="77777777" w:rsidR="005216FA" w:rsidRPr="000D4486" w:rsidRDefault="005216FA" w:rsidP="005216FA">
      <w:pPr>
        <w:pStyle w:val="NormalWeb"/>
        <w:spacing w:before="0" w:beforeAutospacing="0" w:after="0" w:afterAutospacing="0"/>
        <w:jc w:val="thaiDistribute"/>
        <w:rPr>
          <w:rFonts w:ascii="Cordia New" w:hAnsi="Cordia New" w:cs="Cordia New"/>
          <w:color w:val="000000" w:themeColor="text1"/>
          <w:sz w:val="28"/>
          <w:szCs w:val="28"/>
        </w:rPr>
      </w:pPr>
      <w:r w:rsidRPr="006E1C73">
        <w:rPr>
          <w:rFonts w:ascii="Cordia New" w:hAnsi="Cordia New" w:cs="Cordia New"/>
          <w:color w:val="000000" w:themeColor="text1"/>
          <w:sz w:val="28"/>
          <w:szCs w:val="28"/>
        </w:rPr>
        <w:t>Denka was founded on 1915, with headquarters in Japan, and has plants in Singapore, China, Vietnam, Malaysia, and the United States, promoting the structure of the global production and supply system</w:t>
      </w:r>
      <w:r w:rsidRPr="006E1C73">
        <w:rPr>
          <w:rFonts w:ascii="Cordia New" w:hAnsi="Cordia New" w:cs="Cordia New"/>
          <w:color w:val="000000" w:themeColor="text1"/>
          <w:sz w:val="28"/>
          <w:szCs w:val="28"/>
          <w:cs/>
        </w:rPr>
        <w:t xml:space="preserve">. </w:t>
      </w:r>
      <w:r w:rsidRPr="006E1C73">
        <w:rPr>
          <w:rFonts w:ascii="Cordia New" w:hAnsi="Cordia New" w:cs="Cordia New"/>
          <w:color w:val="000000" w:themeColor="text1"/>
          <w:sz w:val="28"/>
          <w:szCs w:val="28"/>
        </w:rPr>
        <w:t>It employs over 6,000 people at present</w:t>
      </w:r>
      <w:r w:rsidRPr="006E1C73">
        <w:rPr>
          <w:rFonts w:ascii="Cordia New" w:hAnsi="Cordia New" w:cs="Cordia New"/>
          <w:color w:val="000000" w:themeColor="text1"/>
          <w:sz w:val="28"/>
          <w:szCs w:val="28"/>
          <w:cs/>
        </w:rPr>
        <w:t>.</w:t>
      </w:r>
    </w:p>
    <w:p w14:paraId="337328DA" w14:textId="77777777" w:rsidR="005216FA" w:rsidRPr="00077F7D" w:rsidRDefault="005216FA" w:rsidP="005216FA">
      <w:pPr>
        <w:pStyle w:val="NormalWeb"/>
        <w:spacing w:before="0" w:beforeAutospacing="0" w:after="0" w:afterAutospacing="0"/>
        <w:jc w:val="thaiDistribute"/>
        <w:rPr>
          <w:rFonts w:ascii="Cordia New" w:hAnsi="Cordia New" w:cs="Cordia New"/>
          <w:color w:val="0E101A"/>
          <w:sz w:val="28"/>
          <w:szCs w:val="28"/>
        </w:rPr>
      </w:pPr>
      <w:r w:rsidRPr="00477083">
        <w:rPr>
          <w:rStyle w:val="Strong"/>
          <w:rFonts w:ascii="Cordia New" w:hAnsi="Cordia New" w:cs="Cordia New"/>
          <w:color w:val="0E101A"/>
          <w:sz w:val="28"/>
          <w:szCs w:val="28"/>
        </w:rPr>
        <w:t>For more information</w:t>
      </w:r>
      <w:r w:rsidRPr="00477083">
        <w:rPr>
          <w:rStyle w:val="Strong"/>
          <w:rFonts w:ascii="Cordia New" w:hAnsi="Cordia New" w:cs="Cordia New"/>
          <w:color w:val="0E101A"/>
          <w:sz w:val="28"/>
          <w:szCs w:val="28"/>
          <w:cs/>
        </w:rPr>
        <w:t>:</w:t>
      </w:r>
      <w:r w:rsidRPr="00477083">
        <w:rPr>
          <w:rStyle w:val="Strong"/>
          <w:rFonts w:ascii="Cordia New" w:hAnsi="Cordia New" w:cs="Cordia New"/>
          <w:color w:val="0E101A"/>
          <w:sz w:val="28"/>
          <w:szCs w:val="28"/>
        </w:rPr>
        <w:t> </w:t>
      </w:r>
      <w:hyperlink r:id="rId14" w:tgtFrame="_blank" w:history="1">
        <w:r w:rsidRPr="00477083">
          <w:rPr>
            <w:rStyle w:val="Hyperlink"/>
            <w:rFonts w:ascii="Cordia New" w:hAnsi="Cordia New" w:cs="Cordia New"/>
            <w:color w:val="4A6EE0"/>
            <w:sz w:val="28"/>
            <w:szCs w:val="28"/>
          </w:rPr>
          <w:t>https</w:t>
        </w:r>
        <w:r w:rsidRPr="00477083">
          <w:rPr>
            <w:rStyle w:val="Hyperlink"/>
            <w:rFonts w:ascii="Cordia New" w:hAnsi="Cordia New" w:cs="Cordia New"/>
            <w:color w:val="4A6EE0"/>
            <w:sz w:val="28"/>
            <w:szCs w:val="28"/>
            <w:cs/>
          </w:rPr>
          <w:t>://</w:t>
        </w:r>
        <w:r w:rsidRPr="00477083">
          <w:rPr>
            <w:rStyle w:val="Hyperlink"/>
            <w:rFonts w:ascii="Cordia New" w:hAnsi="Cordia New" w:cs="Cordia New"/>
            <w:color w:val="4A6EE0"/>
            <w:sz w:val="28"/>
            <w:szCs w:val="28"/>
          </w:rPr>
          <w:t>www</w:t>
        </w:r>
        <w:r w:rsidRPr="00477083">
          <w:rPr>
            <w:rStyle w:val="Hyperlink"/>
            <w:rFonts w:ascii="Cordia New" w:hAnsi="Cordia New" w:cs="Cordia New"/>
            <w:color w:val="4A6EE0"/>
            <w:sz w:val="28"/>
            <w:szCs w:val="28"/>
            <w:cs/>
          </w:rPr>
          <w:t>.</w:t>
        </w:r>
        <w:proofErr w:type="spellStart"/>
        <w:r w:rsidRPr="00477083">
          <w:rPr>
            <w:rStyle w:val="Hyperlink"/>
            <w:rFonts w:ascii="Cordia New" w:hAnsi="Cordia New" w:cs="Cordia New"/>
            <w:color w:val="4A6EE0"/>
            <w:sz w:val="28"/>
            <w:szCs w:val="28"/>
          </w:rPr>
          <w:t>denka</w:t>
        </w:r>
        <w:proofErr w:type="spellEnd"/>
        <w:r w:rsidRPr="00477083">
          <w:rPr>
            <w:rStyle w:val="Hyperlink"/>
            <w:rFonts w:ascii="Cordia New" w:hAnsi="Cordia New" w:cs="Cordia New"/>
            <w:color w:val="4A6EE0"/>
            <w:sz w:val="28"/>
            <w:szCs w:val="28"/>
            <w:cs/>
          </w:rPr>
          <w:t>.</w:t>
        </w:r>
        <w:r w:rsidRPr="00477083">
          <w:rPr>
            <w:rStyle w:val="Hyperlink"/>
            <w:rFonts w:ascii="Cordia New" w:hAnsi="Cordia New" w:cs="Cordia New"/>
            <w:color w:val="4A6EE0"/>
            <w:sz w:val="28"/>
            <w:szCs w:val="28"/>
          </w:rPr>
          <w:t>co</w:t>
        </w:r>
        <w:r w:rsidRPr="00477083">
          <w:rPr>
            <w:rStyle w:val="Hyperlink"/>
            <w:rFonts w:ascii="Cordia New" w:hAnsi="Cordia New" w:cs="Cordia New"/>
            <w:color w:val="4A6EE0"/>
            <w:sz w:val="28"/>
            <w:szCs w:val="28"/>
            <w:cs/>
          </w:rPr>
          <w:t>.</w:t>
        </w:r>
        <w:proofErr w:type="spellStart"/>
        <w:r w:rsidRPr="00477083">
          <w:rPr>
            <w:rStyle w:val="Hyperlink"/>
            <w:rFonts w:ascii="Cordia New" w:hAnsi="Cordia New" w:cs="Cordia New"/>
            <w:color w:val="4A6EE0"/>
            <w:sz w:val="28"/>
            <w:szCs w:val="28"/>
          </w:rPr>
          <w:t>jp</w:t>
        </w:r>
        <w:proofErr w:type="spellEnd"/>
        <w:r w:rsidRPr="00477083">
          <w:rPr>
            <w:rStyle w:val="Hyperlink"/>
            <w:rFonts w:ascii="Cordia New" w:hAnsi="Cordia New" w:cs="Cordia New"/>
            <w:color w:val="4A6EE0"/>
            <w:sz w:val="28"/>
            <w:szCs w:val="28"/>
            <w:cs/>
          </w:rPr>
          <w:t>/</w:t>
        </w:r>
        <w:proofErr w:type="spellStart"/>
        <w:r w:rsidRPr="00477083">
          <w:rPr>
            <w:rStyle w:val="Hyperlink"/>
            <w:rFonts w:ascii="Cordia New" w:hAnsi="Cordia New" w:cs="Cordia New"/>
            <w:color w:val="4A6EE0"/>
            <w:sz w:val="28"/>
            <w:szCs w:val="28"/>
          </w:rPr>
          <w:t>eng</w:t>
        </w:r>
        <w:proofErr w:type="spellEnd"/>
        <w:r w:rsidRPr="00477083">
          <w:rPr>
            <w:rStyle w:val="Hyperlink"/>
            <w:rFonts w:ascii="Cordia New" w:hAnsi="Cordia New" w:cs="Cordia New"/>
            <w:color w:val="4A6EE0"/>
            <w:sz w:val="28"/>
            <w:szCs w:val="28"/>
            <w:cs/>
          </w:rPr>
          <w:t>/</w:t>
        </w:r>
      </w:hyperlink>
      <w:r w:rsidRPr="00077F7D">
        <w:rPr>
          <w:rFonts w:ascii="Cordia New" w:hAnsi="Cordia New" w:cs="Cordia New"/>
          <w:color w:val="0E101A"/>
          <w:sz w:val="28"/>
          <w:szCs w:val="28"/>
        </w:rPr>
        <w:t> </w:t>
      </w:r>
    </w:p>
    <w:p w14:paraId="337328DB" w14:textId="77777777" w:rsidR="00FE40AA" w:rsidRPr="000B0E30" w:rsidRDefault="00FE40AA"/>
    <w:sectPr w:rsidR="00FE40AA" w:rsidRPr="000B0E30">
      <w:head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493B87" w14:textId="77777777" w:rsidR="0078349D" w:rsidRDefault="0078349D" w:rsidP="000B0E30">
      <w:pPr>
        <w:spacing w:after="0" w:line="240" w:lineRule="auto"/>
      </w:pPr>
      <w:r>
        <w:separator/>
      </w:r>
    </w:p>
  </w:endnote>
  <w:endnote w:type="continuationSeparator" w:id="0">
    <w:p w14:paraId="384E3F6B" w14:textId="77777777" w:rsidR="0078349D" w:rsidRDefault="0078349D" w:rsidP="000B0E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34C44F6" w14:textId="77777777" w:rsidR="0078349D" w:rsidRDefault="0078349D" w:rsidP="000B0E30">
      <w:pPr>
        <w:spacing w:after="0" w:line="240" w:lineRule="auto"/>
      </w:pPr>
      <w:r>
        <w:separator/>
      </w:r>
    </w:p>
  </w:footnote>
  <w:footnote w:type="continuationSeparator" w:id="0">
    <w:p w14:paraId="19111F3B" w14:textId="77777777" w:rsidR="0078349D" w:rsidRDefault="0078349D" w:rsidP="000B0E3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7328E9" w14:textId="6B5E1B03" w:rsidR="000B0E30" w:rsidRPr="00900AB1" w:rsidRDefault="00900AB1">
    <w:pPr>
      <w:pStyle w:val="Header"/>
      <w:rPr>
        <w:rFonts w:asciiTheme="minorBidi" w:hAnsiTheme="minorBidi"/>
        <w:i/>
        <w:iCs/>
        <w:sz w:val="28"/>
        <w:szCs w:val="36"/>
      </w:rPr>
    </w:pPr>
    <w:r w:rsidRPr="006C55A2">
      <w:rPr>
        <w:rFonts w:asciiTheme="minorBidi" w:hAnsiTheme="minorBidi"/>
        <w:i/>
        <w:iCs/>
        <w:noProof/>
        <w:sz w:val="32"/>
        <w:szCs w:val="40"/>
      </w:rPr>
      <w:drawing>
        <wp:anchor distT="0" distB="0" distL="114300" distR="114300" simplePos="0" relativeHeight="251659264" behindDoc="0" locked="0" layoutInCell="1" allowOverlap="1" wp14:anchorId="34F43FF5" wp14:editId="2B7BE3B8">
          <wp:simplePos x="0" y="0"/>
          <wp:positionH relativeFrom="column">
            <wp:posOffset>4504055</wp:posOffset>
          </wp:positionH>
          <wp:positionV relativeFrom="paragraph">
            <wp:posOffset>-19050</wp:posOffset>
          </wp:positionV>
          <wp:extent cx="1439545" cy="476885"/>
          <wp:effectExtent l="0" t="0" r="0" b="0"/>
          <wp:wrapNone/>
          <wp:docPr id="4" name="Picture 4"/>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39545" cy="476885"/>
                  </a:xfrm>
                  <a:prstGeom prst="rect">
                    <a:avLst/>
                  </a:prstGeom>
                </pic:spPr>
              </pic:pic>
            </a:graphicData>
          </a:graphic>
        </wp:anchor>
      </w:drawing>
    </w:r>
    <w:r w:rsidRPr="006C55A2">
      <w:rPr>
        <w:rFonts w:asciiTheme="minorBidi" w:hAnsiTheme="minorBidi"/>
        <w:i/>
        <w:iCs/>
        <w:noProof/>
        <w:sz w:val="32"/>
        <w:szCs w:val="40"/>
      </w:rPr>
      <w:drawing>
        <wp:anchor distT="0" distB="0" distL="114300" distR="114300" simplePos="0" relativeHeight="251660288" behindDoc="0" locked="0" layoutInCell="1" allowOverlap="1" wp14:anchorId="3D4A48FD" wp14:editId="33930D8F">
          <wp:simplePos x="0" y="0"/>
          <wp:positionH relativeFrom="column">
            <wp:posOffset>3409950</wp:posOffset>
          </wp:positionH>
          <wp:positionV relativeFrom="paragraph">
            <wp:posOffset>5715</wp:posOffset>
          </wp:positionV>
          <wp:extent cx="1095375" cy="389890"/>
          <wp:effectExtent l="0" t="0" r="9525" b="0"/>
          <wp:wrapNone/>
          <wp:docPr id="7" name="Picture 7" descr="C:\Users\sutineep\Desktop\LOGO SCG\LOGO SCG\LOGO SCG TRANSPARENT.png"/>
          <wp:cNvGraphicFramePr/>
          <a:graphic xmlns:a="http://schemas.openxmlformats.org/drawingml/2006/main">
            <a:graphicData uri="http://schemas.openxmlformats.org/drawingml/2006/picture">
              <pic:pic xmlns:pic="http://schemas.openxmlformats.org/drawingml/2006/picture">
                <pic:nvPicPr>
                  <pic:cNvPr id="7" name="Picture 7" descr="C:\Users\sutineep\Desktop\LOGO SCG\LOGO SCG\LOGO SCG TRANSPARENT.png"/>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95375" cy="389890"/>
                  </a:xfrm>
                  <a:prstGeom prst="rect">
                    <a:avLst/>
                  </a:prstGeom>
                  <a:noFill/>
                  <a:ln>
                    <a:noFill/>
                  </a:ln>
                </pic:spPr>
              </pic:pic>
            </a:graphicData>
          </a:graphic>
        </wp:anchor>
      </w:drawing>
    </w:r>
    <w:r w:rsidRPr="006C55A2">
      <w:rPr>
        <w:rFonts w:asciiTheme="minorBidi" w:hAnsiTheme="minorBidi"/>
        <w:i/>
        <w:iCs/>
        <w:sz w:val="32"/>
        <w:szCs w:val="40"/>
      </w:rPr>
      <w:t>Press Release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proofState w:spelling="clean" w:grammar="clean"/>
  <w:defaultTabStop w:val="720"/>
  <w:characterSpacingControl w:val="doNotCompres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0E30"/>
    <w:rsid w:val="000004C4"/>
    <w:rsid w:val="00001164"/>
    <w:rsid w:val="00003695"/>
    <w:rsid w:val="00036D36"/>
    <w:rsid w:val="00054AEF"/>
    <w:rsid w:val="0006161F"/>
    <w:rsid w:val="00061787"/>
    <w:rsid w:val="000B0E30"/>
    <w:rsid w:val="001156C1"/>
    <w:rsid w:val="00184569"/>
    <w:rsid w:val="00194235"/>
    <w:rsid w:val="001D1F31"/>
    <w:rsid w:val="00211370"/>
    <w:rsid w:val="002508BA"/>
    <w:rsid w:val="00273C26"/>
    <w:rsid w:val="002835EC"/>
    <w:rsid w:val="002B0A77"/>
    <w:rsid w:val="003976EB"/>
    <w:rsid w:val="00447A4A"/>
    <w:rsid w:val="00474703"/>
    <w:rsid w:val="004A70E8"/>
    <w:rsid w:val="004B0679"/>
    <w:rsid w:val="004F6FED"/>
    <w:rsid w:val="005216FA"/>
    <w:rsid w:val="005570C1"/>
    <w:rsid w:val="00577EEE"/>
    <w:rsid w:val="00583A44"/>
    <w:rsid w:val="00614E41"/>
    <w:rsid w:val="00663303"/>
    <w:rsid w:val="00673CD7"/>
    <w:rsid w:val="006C55A2"/>
    <w:rsid w:val="006F2FBA"/>
    <w:rsid w:val="007115AA"/>
    <w:rsid w:val="0078349D"/>
    <w:rsid w:val="007A7CCC"/>
    <w:rsid w:val="007B254A"/>
    <w:rsid w:val="007B6695"/>
    <w:rsid w:val="007F1AE3"/>
    <w:rsid w:val="00883A1B"/>
    <w:rsid w:val="00886557"/>
    <w:rsid w:val="008A6A61"/>
    <w:rsid w:val="00900AB1"/>
    <w:rsid w:val="009860C1"/>
    <w:rsid w:val="009901EA"/>
    <w:rsid w:val="009A1C74"/>
    <w:rsid w:val="009C003F"/>
    <w:rsid w:val="00A11B36"/>
    <w:rsid w:val="00AC2036"/>
    <w:rsid w:val="00AF4D52"/>
    <w:rsid w:val="00B52EEC"/>
    <w:rsid w:val="00BF177E"/>
    <w:rsid w:val="00C14CCE"/>
    <w:rsid w:val="00C6295D"/>
    <w:rsid w:val="00CC248C"/>
    <w:rsid w:val="00D72595"/>
    <w:rsid w:val="00D87269"/>
    <w:rsid w:val="00DD4D19"/>
    <w:rsid w:val="00E32135"/>
    <w:rsid w:val="00E41C20"/>
    <w:rsid w:val="00E80087"/>
    <w:rsid w:val="00EF633B"/>
    <w:rsid w:val="00F45B43"/>
    <w:rsid w:val="00FE3F84"/>
    <w:rsid w:val="00FE40AA"/>
    <w:rsid w:val="00FE5B73"/>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7328BD"/>
  <w15:chartTrackingRefBased/>
  <w15:docId w15:val="{C9A237BC-8E52-4AFD-95FA-6C00779A8E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0E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0B0E30"/>
  </w:style>
  <w:style w:type="paragraph" w:styleId="Footer">
    <w:name w:val="footer"/>
    <w:basedOn w:val="Normal"/>
    <w:link w:val="FooterChar"/>
    <w:uiPriority w:val="99"/>
    <w:unhideWhenUsed/>
    <w:rsid w:val="000B0E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0B0E30"/>
  </w:style>
  <w:style w:type="character" w:styleId="Hyperlink">
    <w:name w:val="Hyperlink"/>
    <w:basedOn w:val="DefaultParagraphFont"/>
    <w:uiPriority w:val="99"/>
    <w:unhideWhenUsed/>
    <w:rsid w:val="000B0E30"/>
    <w:rPr>
      <w:color w:val="0563C1" w:themeColor="hyperlink"/>
      <w:u w:val="single"/>
    </w:rPr>
  </w:style>
  <w:style w:type="paragraph" w:styleId="NormalWeb">
    <w:name w:val="Normal (Web)"/>
    <w:basedOn w:val="Normal"/>
    <w:uiPriority w:val="99"/>
    <w:unhideWhenUsed/>
    <w:rsid w:val="000B0E30"/>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0B0E3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cgchemicals.com" TargetMode="Externa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s://www.denka.co.jp/eng/"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เอกสาร" ma:contentTypeID="0x01010029A9F2F6460E344886520CC5EDDEB87D" ma:contentTypeVersion="14" ma:contentTypeDescription="สร้างเอกสารใหม่" ma:contentTypeScope="" ma:versionID="51d83aec91cfecfe876949f6262bfb89">
  <xsd:schema xmlns:xsd="http://www.w3.org/2001/XMLSchema" xmlns:xs="http://www.w3.org/2001/XMLSchema" xmlns:p="http://schemas.microsoft.com/office/2006/metadata/properties" xmlns:ns2="5a343d55-847f-491f-bc92-b241e438b52e" xmlns:ns3="bd4aaf3b-1ec1-4f0e-b4a2-d1a48c5e21ba" targetNamespace="http://schemas.microsoft.com/office/2006/metadata/properties" ma:root="true" ma:fieldsID="75f2d8e8e5c984827c9a53cb02942df9" ns2:_="" ns3:_="">
    <xsd:import namespace="5a343d55-847f-491f-bc92-b241e438b52e"/>
    <xsd:import namespace="bd4aaf3b-1ec1-4f0e-b4a2-d1a48c5e21b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343d55-847f-491f-bc92-b241e438b52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แท็กรูป" ma:readOnly="false" ma:fieldId="{5cf76f15-5ced-4ddc-b409-7134ff3c332f}" ma:taxonomyMulti="true" ma:sspId="62e7f9b2-38e6-4fd2-87ed-2a611b174892" ma:termSetId="09814cd3-568e-fe90-9814-8d621ff8fb84" ma:anchorId="fba54fb3-c3e1-fe81-a776-ca4b69148c4d" ma:open="true" ma:isKeyword="false">
      <xsd:complexType>
        <xsd:sequence>
          <xsd:element ref="pc:Terms" minOccurs="0" maxOccurs="1"/>
        </xsd:sequence>
      </xsd:complexType>
    </xsd:element>
    <xsd:element name="MediaServiceDateTaken" ma:index="21"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d4aaf3b-1ec1-4f0e-b4a2-d1a48c5e21ba" elementFormDefault="qualified">
    <xsd:import namespace="http://schemas.microsoft.com/office/2006/documentManagement/types"/>
    <xsd:import namespace="http://schemas.microsoft.com/office/infopath/2007/PartnerControls"/>
    <xsd:element name="SharedWithUsers" ma:index="16" nillable="true" ma:displayName="แชร์กับ"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แชร์พร้อมกับรายละเอียด" ma:internalName="SharedWithDetails" ma:readOnly="true">
      <xsd:simpleType>
        <xsd:restriction base="dms:Note">
          <xsd:maxLength value="255"/>
        </xsd:restriction>
      </xsd:simpleType>
    </xsd:element>
    <xsd:element name="TaxCatchAll" ma:index="20" nillable="true" ma:displayName="Taxonomy Catch All Column" ma:hidden="true" ma:list="{17aaaadc-499b-4b6f-81ce-3361793e1897}" ma:internalName="TaxCatchAll" ma:showField="CatchAllData" ma:web="bd4aaf3b-1ec1-4f0e-b4a2-d1a48c5e21b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ชนิดเนื้อหา"/>
        <xsd:element ref="dc:title" minOccurs="0" maxOccurs="1" ma:index="4" ma:displayName="ชื่อเรื่อง"/>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33C6CE-B096-45A9-B76B-E42EBB3E36A9}">
  <ds:schemaRefs>
    <ds:schemaRef ds:uri="http://schemas.microsoft.com/sharepoint/v3/contenttype/forms"/>
  </ds:schemaRefs>
</ds:datastoreItem>
</file>

<file path=customXml/itemProps2.xml><?xml version="1.0" encoding="utf-8"?>
<ds:datastoreItem xmlns:ds="http://schemas.openxmlformats.org/officeDocument/2006/customXml" ds:itemID="{E525CC14-B493-44B6-9A71-859C23B14F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343d55-847f-491f-bc92-b241e438b52e"/>
    <ds:schemaRef ds:uri="bd4aaf3b-1ec1-4f0e-b4a2-d1a48c5e21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9CC2DC-39F5-4F4F-891A-A6C33B8337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914</Words>
  <Characters>5211</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Nattanun Songsangrat</dc:creator>
  <cp:keywords/>
  <dc:description/>
  <cp:lastModifiedBy>Monkanok Panusittikorn</cp:lastModifiedBy>
  <cp:revision>5</cp:revision>
  <dcterms:created xsi:type="dcterms:W3CDTF">2022-10-19T16:11:00Z</dcterms:created>
  <dcterms:modified xsi:type="dcterms:W3CDTF">2022-10-20T02:48:00Z</dcterms:modified>
</cp:coreProperties>
</file>